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25B64" w14:textId="270CD870" w:rsidR="00520980" w:rsidRPr="004726B7" w:rsidRDefault="00453CDF" w:rsidP="00D50C60">
      <w:pPr>
        <w:pStyle w:val="Tekstpodstawowy"/>
        <w:widowControl w:val="0"/>
        <w:tabs>
          <w:tab w:val="left" w:pos="284"/>
          <w:tab w:val="right" w:pos="9070"/>
        </w:tabs>
        <w:spacing w:before="1800" w:after="0" w:line="360" w:lineRule="auto"/>
        <w:ind w:left="284" w:hanging="284"/>
        <w:jc w:val="center"/>
        <w:rPr>
          <w:rFonts w:ascii="Arial" w:hAnsi="Arial" w:cs="Arial"/>
          <w:b/>
          <w:bCs/>
          <w:sz w:val="44"/>
          <w:szCs w:val="44"/>
        </w:rPr>
      </w:pPr>
      <w:r w:rsidRPr="004726B7">
        <w:rPr>
          <w:rFonts w:ascii="Arial" w:hAnsi="Arial" w:cs="Arial"/>
          <w:b/>
          <w:bCs/>
          <w:sz w:val="44"/>
          <w:szCs w:val="44"/>
        </w:rPr>
        <w:t>SPECYFIKACJA WARUNKÓW ZAMÓWIENIA</w:t>
      </w:r>
    </w:p>
    <w:p w14:paraId="3F245736" w14:textId="56541910" w:rsidR="00520980" w:rsidRPr="004726B7" w:rsidRDefault="00083CCE" w:rsidP="00D50C60">
      <w:pPr>
        <w:widowControl w:val="0"/>
        <w:tabs>
          <w:tab w:val="left" w:pos="284"/>
        </w:tabs>
        <w:spacing w:before="240" w:after="240" w:line="360" w:lineRule="auto"/>
        <w:ind w:left="284" w:hanging="284"/>
        <w:jc w:val="center"/>
        <w:rPr>
          <w:rFonts w:ascii="Arial" w:hAnsi="Arial" w:cs="Arial"/>
          <w:sz w:val="28"/>
          <w:szCs w:val="28"/>
        </w:rPr>
      </w:pPr>
      <w:r w:rsidRPr="004726B7">
        <w:rPr>
          <w:rFonts w:ascii="Arial" w:hAnsi="Arial" w:cs="Arial"/>
          <w:sz w:val="28"/>
          <w:szCs w:val="28"/>
        </w:rPr>
        <w:t>d</w:t>
      </w:r>
      <w:r w:rsidR="007645C3" w:rsidRPr="004726B7">
        <w:rPr>
          <w:rFonts w:ascii="Arial" w:hAnsi="Arial" w:cs="Arial"/>
          <w:sz w:val="28"/>
          <w:szCs w:val="28"/>
        </w:rPr>
        <w:t>la zadania</w:t>
      </w:r>
      <w:r w:rsidR="00520980" w:rsidRPr="004726B7">
        <w:rPr>
          <w:rFonts w:ascii="Arial" w:hAnsi="Arial" w:cs="Arial"/>
          <w:sz w:val="28"/>
          <w:szCs w:val="28"/>
        </w:rPr>
        <w:t xml:space="preserve"> pn.:</w:t>
      </w:r>
    </w:p>
    <w:p w14:paraId="490DB1F3" w14:textId="77777777" w:rsidR="00083CCE" w:rsidRPr="004726B7" w:rsidRDefault="00083CCE" w:rsidP="00D50C60">
      <w:pPr>
        <w:widowControl w:val="0"/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bCs/>
          <w:iCs/>
          <w:sz w:val="36"/>
          <w:szCs w:val="36"/>
        </w:rPr>
      </w:pPr>
      <w:r w:rsidRPr="004726B7">
        <w:rPr>
          <w:rFonts w:ascii="Arial" w:hAnsi="Arial" w:cs="Arial"/>
          <w:b/>
          <w:bCs/>
          <w:iCs/>
          <w:sz w:val="36"/>
          <w:szCs w:val="36"/>
        </w:rPr>
        <w:t>KOMPLEKSOWE UBEZPIECZENIE GMINY MIEJSKIEJ NOWA RUDA</w:t>
      </w:r>
    </w:p>
    <w:p w14:paraId="687F9B97" w14:textId="77777777" w:rsidR="008A17F6" w:rsidRPr="004726B7" w:rsidRDefault="008A17F6" w:rsidP="00D50C60">
      <w:pPr>
        <w:widowControl w:val="0"/>
        <w:tabs>
          <w:tab w:val="left" w:pos="284"/>
        </w:tabs>
        <w:spacing w:before="240" w:after="240" w:line="360" w:lineRule="auto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4726B7">
        <w:rPr>
          <w:rFonts w:ascii="Arial" w:hAnsi="Arial" w:cs="Arial"/>
          <w:b/>
          <w:sz w:val="28"/>
          <w:szCs w:val="28"/>
        </w:rPr>
        <w:t>z podziałem na następujące części:</w:t>
      </w:r>
    </w:p>
    <w:p w14:paraId="0280D4F0" w14:textId="00F62241" w:rsidR="008A17F6" w:rsidRPr="004726B7" w:rsidRDefault="008A17F6" w:rsidP="00D50C60">
      <w:pPr>
        <w:widowControl w:val="0"/>
        <w:tabs>
          <w:tab w:val="left" w:pos="284"/>
        </w:tabs>
        <w:spacing w:before="360" w:line="360" w:lineRule="auto"/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4726B7">
        <w:rPr>
          <w:rFonts w:ascii="Arial" w:hAnsi="Arial" w:cs="Arial"/>
          <w:b/>
          <w:bCs/>
          <w:sz w:val="28"/>
          <w:szCs w:val="28"/>
        </w:rPr>
        <w:t xml:space="preserve">CZĘŚĆ I – UBEZPIECZENIE </w:t>
      </w:r>
      <w:r w:rsidR="00A36591" w:rsidRPr="004726B7">
        <w:rPr>
          <w:rFonts w:ascii="Arial" w:hAnsi="Arial" w:cs="Arial"/>
          <w:b/>
          <w:bCs/>
          <w:sz w:val="28"/>
          <w:szCs w:val="28"/>
        </w:rPr>
        <w:t xml:space="preserve">MAJĄTKU </w:t>
      </w:r>
      <w:r w:rsidR="00083CCE" w:rsidRPr="004726B7">
        <w:rPr>
          <w:rFonts w:ascii="Arial" w:hAnsi="Arial" w:cs="Arial"/>
          <w:b/>
          <w:bCs/>
          <w:sz w:val="28"/>
          <w:szCs w:val="28"/>
        </w:rPr>
        <w:t xml:space="preserve">I ODPOWIEDZIALNOŚCI CYWILNEJ </w:t>
      </w:r>
      <w:bookmarkStart w:id="0" w:name="_Hlk211243128"/>
      <w:r w:rsidRPr="004726B7">
        <w:rPr>
          <w:rFonts w:ascii="Arial" w:hAnsi="Arial" w:cs="Arial"/>
          <w:b/>
          <w:bCs/>
          <w:sz w:val="28"/>
          <w:szCs w:val="28"/>
        </w:rPr>
        <w:t xml:space="preserve">GMINY MIEJSKIEJ </w:t>
      </w:r>
      <w:r w:rsidR="00083CCE" w:rsidRPr="004726B7">
        <w:rPr>
          <w:rFonts w:ascii="Arial" w:hAnsi="Arial" w:cs="Arial"/>
          <w:b/>
          <w:bCs/>
          <w:sz w:val="28"/>
          <w:szCs w:val="28"/>
        </w:rPr>
        <w:t>NOWA RUDA</w:t>
      </w:r>
      <w:bookmarkEnd w:id="0"/>
    </w:p>
    <w:p w14:paraId="0D03DA0B" w14:textId="59C7E4EC" w:rsidR="00C04C49" w:rsidRPr="004726B7" w:rsidRDefault="00C04C49" w:rsidP="00D50C60">
      <w:pPr>
        <w:widowControl w:val="0"/>
        <w:tabs>
          <w:tab w:val="left" w:pos="284"/>
        </w:tabs>
        <w:spacing w:before="360" w:line="360" w:lineRule="auto"/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4726B7">
        <w:rPr>
          <w:rFonts w:ascii="Arial" w:hAnsi="Arial" w:cs="Arial"/>
          <w:b/>
          <w:bCs/>
          <w:sz w:val="28"/>
          <w:szCs w:val="28"/>
        </w:rPr>
        <w:t xml:space="preserve">CZĘŚĆ II – </w:t>
      </w:r>
      <w:r w:rsidR="00083CCE" w:rsidRPr="004726B7">
        <w:rPr>
          <w:rFonts w:ascii="Arial" w:hAnsi="Arial" w:cs="Arial"/>
          <w:b/>
          <w:bCs/>
          <w:sz w:val="28"/>
          <w:szCs w:val="28"/>
        </w:rPr>
        <w:t>UBEZPIECZENIE POJAZDÓW MECHANICZNYCH GMINY MIEJSKIEJ NOWA RUDA</w:t>
      </w:r>
    </w:p>
    <w:p w14:paraId="13458387" w14:textId="6E8AE608" w:rsidR="00A27CFE" w:rsidRPr="004726B7" w:rsidRDefault="008A17F6" w:rsidP="00D50C60">
      <w:pPr>
        <w:widowControl w:val="0"/>
        <w:tabs>
          <w:tab w:val="left" w:pos="284"/>
        </w:tabs>
        <w:spacing w:before="360" w:line="360" w:lineRule="auto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4726B7">
        <w:rPr>
          <w:rFonts w:ascii="Arial" w:hAnsi="Arial" w:cs="Arial"/>
          <w:b/>
          <w:bCs/>
          <w:sz w:val="28"/>
          <w:szCs w:val="28"/>
        </w:rPr>
        <w:t>CZĘŚĆ I</w:t>
      </w:r>
      <w:r w:rsidR="00C04C49" w:rsidRPr="004726B7">
        <w:rPr>
          <w:rFonts w:ascii="Arial" w:hAnsi="Arial" w:cs="Arial"/>
          <w:b/>
          <w:bCs/>
          <w:sz w:val="28"/>
          <w:szCs w:val="28"/>
        </w:rPr>
        <w:t>I</w:t>
      </w:r>
      <w:r w:rsidRPr="004726B7">
        <w:rPr>
          <w:rFonts w:ascii="Arial" w:hAnsi="Arial" w:cs="Arial"/>
          <w:b/>
          <w:bCs/>
          <w:sz w:val="28"/>
          <w:szCs w:val="28"/>
        </w:rPr>
        <w:t xml:space="preserve">I – UBEZPIECZENIE </w:t>
      </w:r>
      <w:r w:rsidR="00083CCE" w:rsidRPr="004726B7">
        <w:rPr>
          <w:rFonts w:ascii="Arial" w:hAnsi="Arial" w:cs="Arial"/>
          <w:b/>
          <w:bCs/>
          <w:sz w:val="28"/>
          <w:szCs w:val="28"/>
        </w:rPr>
        <w:t>NASTĘPSTW NIESZCZEŚLIWYCH WYPADKÓW CZŁONKÓW OCHOTNICZYCH STRAŻY POŻARNYCH</w:t>
      </w:r>
      <w:r w:rsidRPr="004726B7">
        <w:rPr>
          <w:rFonts w:ascii="Arial" w:hAnsi="Arial" w:cs="Arial"/>
          <w:b/>
          <w:bCs/>
          <w:sz w:val="28"/>
          <w:szCs w:val="28"/>
        </w:rPr>
        <w:t xml:space="preserve"> </w:t>
      </w:r>
      <w:r w:rsidR="00083CCE" w:rsidRPr="004726B7">
        <w:rPr>
          <w:rFonts w:ascii="Arial" w:hAnsi="Arial" w:cs="Arial"/>
          <w:b/>
          <w:bCs/>
          <w:sz w:val="28"/>
          <w:szCs w:val="28"/>
        </w:rPr>
        <w:t>GMINY MIEJSKIEJ NOWA RUDA</w:t>
      </w:r>
    </w:p>
    <w:p w14:paraId="6CD37E19" w14:textId="77777777" w:rsidR="001A6C41" w:rsidRPr="004726B7" w:rsidRDefault="001A6C41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08997DCC" w14:textId="77777777" w:rsidR="001A6C41" w:rsidRPr="004726B7" w:rsidRDefault="001A6C41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75216921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0F06F570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0E3DF4CE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6B58761A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0F337E98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344C73CA" w14:textId="77777777" w:rsidR="00FA0FE4" w:rsidRPr="004726B7" w:rsidRDefault="00FA0FE4" w:rsidP="00D50C60">
      <w:pPr>
        <w:widowControl w:val="0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571D9B7A" w14:textId="194FBBE8" w:rsidR="007645C3" w:rsidRPr="004726B7" w:rsidRDefault="00FA0FE4" w:rsidP="00D50C60">
      <w:pPr>
        <w:widowControl w:val="0"/>
        <w:tabs>
          <w:tab w:val="left" w:pos="284"/>
        </w:tabs>
        <w:spacing w:before="240" w:line="360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 xml:space="preserve">Toruń, dnia </w:t>
      </w:r>
      <w:r w:rsidR="00940E93">
        <w:rPr>
          <w:rFonts w:ascii="Arial" w:hAnsi="Arial" w:cs="Arial"/>
          <w:sz w:val="22"/>
          <w:szCs w:val="22"/>
        </w:rPr>
        <w:t>19.11.</w:t>
      </w:r>
      <w:r w:rsidRPr="004726B7">
        <w:rPr>
          <w:rFonts w:ascii="Arial" w:hAnsi="Arial" w:cs="Arial"/>
          <w:sz w:val="22"/>
          <w:szCs w:val="22"/>
        </w:rPr>
        <w:t>2025 r.</w:t>
      </w:r>
    </w:p>
    <w:p w14:paraId="6D33E6E7" w14:textId="77777777" w:rsidR="001A0B02" w:rsidRPr="004726B7" w:rsidRDefault="001A0B02" w:rsidP="00D50C60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color w:val="000000"/>
          <w:sz w:val="22"/>
          <w:szCs w:val="22"/>
        </w:rPr>
        <w:sectPr w:rsidR="001A0B02" w:rsidRPr="004726B7" w:rsidSect="00CB797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021" w:left="1134" w:header="851" w:footer="510" w:gutter="0"/>
          <w:cols w:space="708"/>
          <w:titlePg/>
          <w:docGrid w:linePitch="360"/>
        </w:sectPr>
      </w:pPr>
    </w:p>
    <w:p w14:paraId="5BDE2996" w14:textId="349CE38D" w:rsidR="00D15973" w:rsidRDefault="001C33D9" w:rsidP="00D50C60">
      <w:pPr>
        <w:pStyle w:val="Styl2"/>
        <w:widowControl w:val="0"/>
        <w:tabs>
          <w:tab w:val="left" w:pos="709"/>
        </w:tabs>
        <w:spacing w:before="0" w:after="0" w:line="360" w:lineRule="auto"/>
        <w:jc w:val="center"/>
        <w:rPr>
          <w:rFonts w:ascii="Arial" w:hAnsi="Arial"/>
        </w:rPr>
      </w:pPr>
      <w:r>
        <w:rPr>
          <w:rFonts w:ascii="Arial" w:hAnsi="Arial"/>
        </w:rPr>
        <w:lastRenderedPageBreak/>
        <w:t>SPIS TREŚCI</w:t>
      </w:r>
    </w:p>
    <w:p w14:paraId="3310FE9C" w14:textId="1D7D50A1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spacing w:val="-10"/>
          <w:sz w:val="22"/>
          <w:szCs w:val="22"/>
        </w:rPr>
        <w:instrText xml:space="preserve"> TOC \o "1-1" \u </w:instrText>
      </w:r>
      <w:r w:rsidRPr="001C33D9">
        <w:rPr>
          <w:rFonts w:ascii="Arial" w:hAnsi="Arial" w:cs="Arial"/>
          <w:b w:val="0"/>
          <w:bCs w:val="0"/>
          <w:spacing w:val="-10"/>
          <w:sz w:val="22"/>
          <w:szCs w:val="22"/>
        </w:rPr>
        <w:fldChar w:fldCharType="separate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NAZWA ORAZ ADRES ZAMAWIAJĄCEGO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_Toc211377851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3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2E047ABE" w14:textId="4D5AA9BE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OCHRONA DANYCH OSOBOWYCH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_Toc211377852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5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CE59D37" w14:textId="5E7B5D81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TRYB UDZIELENIA ZAMÓWIENIA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_Toc211377853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8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0FCD5127" w14:textId="66E31001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OPIS PRZEDMIOTU ZAMÓWIENIA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_Toc211377854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9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52AEF68B" w14:textId="3863A6DF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OPIS CZĘŚCI ZAMÓWIENIA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_Toc211377855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1D35273D" w14:textId="0C60B58A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VI.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INFORMACJA O PRZEWIDYWANYCH ZAMÓWIENIACH, O KTÓRYCH MOWA W ART. 214 UST. 1 PKT 7 i 8 USTAWY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_Toc211377856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1B2F027D" w14:textId="16A36508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VII.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INFORMACJA DOTYCZĄCA OFERT WARIANTOWYCH, UMOWY RAMOWEJ, AUKCJI ELEKTRONICZNEJ, KATALOGÓW ELEKTRONICZNYCH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_Toc211377857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57F3924" w14:textId="4415C608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VIII.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TERMIN WYKONANIA ZAMÓWIENIA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_Toc211377858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11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2CC02213" w14:textId="4483A364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IX.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PODSTAWY WYKLUCZENIA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_Toc211377859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12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61E80074" w14:textId="2CC006A4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INFORMACJE O WARUNKACH UDZIAŁU W POSTĘPOWANIU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_Toc211377860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12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1C663BE8" w14:textId="64AF0537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INFORMACJA O PODMIOTOWYCH ŚRODKACH DOWODOWYCH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_Toc211377861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14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1914FDFD" w14:textId="17F8D14D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INFORMACJA O ŚRODKACH KOMUNIKACJI ELEKTRONICZNEJ, PRZY UŻYCIU KTÓRYCH ZAMAWIAJĄCY BĘDZIE KOMUNIKOWAŁ SIĘ Z WYKONAWCAMI, ORAZ INFORMACJE O WYMAGANIACH TECHNICZNYCH I ORGANIZACYJNYCH SPORZĄDZANIA, WYSYŁANIA I ODBIERANIA KORESPONDENCJI ELEKTRONICZNEJ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_Toc211377862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14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55608A0E" w14:textId="013B7D17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  <w:lang w:eastAsia="en-US"/>
        </w:rPr>
        <w:t>XIII.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  <w:lang w:eastAsia="en-US"/>
        </w:rPr>
        <w:t>WYJAŚNIANIE TREŚCI SWZ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_Toc211377863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16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39D2F4C" w14:textId="79FF64A3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XIV.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WSKAZANIE OSÓB UPRAWNIONYCH DO KOMUNIKOWANIA SIĘ W WYKONAWCAMI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_Toc211377864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17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02C6C3F" w14:textId="77A49E8B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OPIS SPOSOBU PRZYGOTOWANIA OFERTY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_Toc211377865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17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3418D9E" w14:textId="5711D3E0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XVI.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SPOSÓB ORAZ TERMIN SKŁADANIA OFERT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_Toc211377866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19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34E2D36C" w14:textId="50EA4D01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XVII.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TERMIN OTWARCIA OFERT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_Toc211377867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19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CD594CC" w14:textId="5485BB93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XVIII.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TERMIN ZWIĄZANIA OFERTĄ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_Toc211377868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28BA49A7" w14:textId="4563FC16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XIX.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WYMAGANIA DOTYCZĄCE WADIUM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_Toc211377869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0DA842BE" w14:textId="263D483E" w:rsidR="00B70CDE" w:rsidRPr="001C33D9" w:rsidRDefault="00B70CDE" w:rsidP="00D50C60">
      <w:pPr>
        <w:pStyle w:val="Spistreci1"/>
        <w:widowControl w:val="0"/>
        <w:outlineLv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SPOSÓB OBLICZENIA CENY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_Toc211377870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20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0B1539E9" w14:textId="34CC7F9A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OPIS KRYTERIÓW OCENY OFERT, WRAZ Z PODANIEM WAG TYCH KRYTERIÓW  I SPOSOBU OCENY OFERT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_Toc211377871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21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485B4CAD" w14:textId="77F8ABE2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PROJEKTOWANE POSTANOWIENIA UMOWY W SPRAWIE ZAMÓWIENIA PUBLICZNEGO, KTÓRE ZOSTANĄ WPROWADZONE DO TREŚCI TEJ UMOWY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_Toc211377872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26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199690E" w14:textId="4CCCF3E0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XXIII.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WYMAGANIA DOTYCZĄCE ZABEZPIECZENIA NALEŻYTEGO WYKONANIA UMOWY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_Toc211377873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26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2560209E" w14:textId="4AE03A3A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XXIV.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INFORMACJE O FORMALNOŚCIACH, JAKIE MUSZĄ ZOSTAĆ DOPEŁNIONE PO WYBORZE OFERTY W CELU ZAWARCIA UMOWY W SPRAWIE ZAMÓWIENIA PUBLICZNEGO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_Toc211377874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26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73D021D7" w14:textId="3EB7AFD1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XXV.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POUCZENIE O ŚRODKACH OCHRONY PRAWNEJ PRZYSŁUGUJĄCYCH WYKONAWCY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_Toc211377875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27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12AF2A26" w14:textId="75452863" w:rsidR="00B70CDE" w:rsidRPr="001C33D9" w:rsidRDefault="00B70CDE" w:rsidP="00D50C60">
      <w:pPr>
        <w:pStyle w:val="Spistreci1"/>
        <w:widowControl w:val="0"/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XXVI.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POZOSTAŁE INFORMACJE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_Toc211377876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28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</w:p>
    <w:p w14:paraId="0EEEC1D4" w14:textId="0F892C37" w:rsidR="00D15973" w:rsidRPr="001C33D9" w:rsidRDefault="00B70CDE" w:rsidP="00D50C60">
      <w:pPr>
        <w:pStyle w:val="Spistreci1"/>
        <w:widowControl w:val="0"/>
        <w:rPr>
          <w:rFonts w:ascii="Arial" w:hAnsi="Arial" w:cs="Arial"/>
          <w:b w:val="0"/>
          <w:bCs w:val="0"/>
          <w:spacing w:val="-10"/>
          <w:sz w:val="22"/>
          <w:szCs w:val="22"/>
        </w:rPr>
      </w:pP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XXVII.</w:t>
      </w:r>
      <w:r w:rsidRPr="001C33D9">
        <w:rPr>
          <w:rFonts w:ascii="Arial" w:eastAsiaTheme="minorEastAsia" w:hAnsi="Arial" w:cs="Arial"/>
          <w:b w:val="0"/>
          <w:bCs w:val="0"/>
          <w:noProof/>
          <w:spacing w:val="-10"/>
          <w:kern w:val="2"/>
          <w:sz w:val="22"/>
          <w:szCs w:val="22"/>
          <w14:ligatures w14:val="standardContextual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ZAŁĄCZNIKI DO SWZ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ab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begin"/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instrText xml:space="preserve"> PAGEREF _Toc211377877 \h </w:instrTex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separate"/>
      </w:r>
      <w:r w:rsidR="00D87B0D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t>28</w:t>
      </w:r>
      <w:r w:rsidRPr="001C33D9">
        <w:rPr>
          <w:rFonts w:ascii="Arial" w:hAnsi="Arial" w:cs="Arial"/>
          <w:b w:val="0"/>
          <w:bCs w:val="0"/>
          <w:noProof/>
          <w:spacing w:val="-10"/>
          <w:sz w:val="22"/>
          <w:szCs w:val="22"/>
        </w:rPr>
        <w:fldChar w:fldCharType="end"/>
      </w:r>
      <w:r w:rsidRPr="001C33D9">
        <w:rPr>
          <w:rFonts w:ascii="Arial" w:hAnsi="Arial" w:cs="Arial"/>
          <w:b w:val="0"/>
          <w:bCs w:val="0"/>
          <w:spacing w:val="-10"/>
          <w:sz w:val="22"/>
          <w:szCs w:val="22"/>
        </w:rPr>
        <w:fldChar w:fldCharType="end"/>
      </w:r>
    </w:p>
    <w:p w14:paraId="66FE02F6" w14:textId="77777777" w:rsidR="00D15973" w:rsidRDefault="00D15973" w:rsidP="00D50C60">
      <w:pPr>
        <w:pStyle w:val="Styl2"/>
        <w:widowControl w:val="0"/>
        <w:tabs>
          <w:tab w:val="left" w:pos="567"/>
        </w:tabs>
        <w:spacing w:before="0" w:after="0" w:line="360" w:lineRule="auto"/>
        <w:rPr>
          <w:rFonts w:ascii="Arial" w:hAnsi="Arial"/>
        </w:rPr>
        <w:sectPr w:rsidR="00D15973" w:rsidSect="00BA31AD">
          <w:pgSz w:w="11906" w:h="16838" w:code="9"/>
          <w:pgMar w:top="2268" w:right="1134" w:bottom="1021" w:left="1134" w:header="567" w:footer="454" w:gutter="0"/>
          <w:cols w:space="708"/>
          <w:docGrid w:linePitch="360"/>
        </w:sectPr>
      </w:pPr>
    </w:p>
    <w:p w14:paraId="34EC782F" w14:textId="4E924141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0" w:after="0" w:line="360" w:lineRule="auto"/>
        <w:ind w:left="567" w:hanging="567"/>
        <w:outlineLvl w:val="0"/>
        <w:rPr>
          <w:rFonts w:ascii="Arial" w:hAnsi="Arial"/>
        </w:rPr>
      </w:pPr>
      <w:bookmarkStart w:id="1" w:name="_Toc211377851"/>
      <w:r w:rsidRPr="004726B7">
        <w:rPr>
          <w:rFonts w:ascii="Arial" w:hAnsi="Arial"/>
        </w:rPr>
        <w:lastRenderedPageBreak/>
        <w:t>NAZWA ORAZ ADRES ZAMAWIAJĄCEGO</w:t>
      </w:r>
      <w:bookmarkEnd w:id="1"/>
    </w:p>
    <w:p w14:paraId="32FEF64E" w14:textId="77777777" w:rsidR="00B82D52" w:rsidRPr="004726B7" w:rsidRDefault="00B82D52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40" w:after="0" w:afterAutospacing="0" w:line="360" w:lineRule="auto"/>
        <w:ind w:left="567"/>
        <w:rPr>
          <w:rFonts w:ascii="Arial" w:hAnsi="Arial"/>
          <w:b/>
          <w:bCs w:val="0"/>
          <w:sz w:val="22"/>
          <w:szCs w:val="22"/>
        </w:rPr>
      </w:pPr>
      <w:r w:rsidRPr="004726B7">
        <w:rPr>
          <w:rFonts w:ascii="Arial" w:hAnsi="Arial"/>
          <w:b/>
          <w:bCs w:val="0"/>
          <w:sz w:val="22"/>
          <w:szCs w:val="22"/>
        </w:rPr>
        <w:t xml:space="preserve">Gmina Miejska Nowa Ruda </w:t>
      </w:r>
    </w:p>
    <w:p w14:paraId="66F09BE6" w14:textId="78D46969" w:rsidR="00B82D52" w:rsidRPr="004726B7" w:rsidRDefault="00B82D52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40" w:after="0" w:afterAutospacing="0" w:line="360" w:lineRule="auto"/>
        <w:ind w:left="567"/>
        <w:rPr>
          <w:rFonts w:ascii="Arial" w:hAnsi="Arial"/>
          <w:b/>
          <w:bCs w:val="0"/>
          <w:sz w:val="22"/>
          <w:szCs w:val="22"/>
        </w:rPr>
      </w:pPr>
      <w:r w:rsidRPr="004726B7">
        <w:rPr>
          <w:rFonts w:ascii="Arial" w:hAnsi="Arial"/>
          <w:b/>
          <w:bCs w:val="0"/>
          <w:sz w:val="22"/>
          <w:szCs w:val="22"/>
        </w:rPr>
        <w:t xml:space="preserve">57-400 Nowa Ruda </w:t>
      </w:r>
    </w:p>
    <w:p w14:paraId="1CE18666" w14:textId="07DCD7AF" w:rsidR="00B82D52" w:rsidRPr="004726B7" w:rsidRDefault="00B82D52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40" w:after="0" w:afterAutospacing="0" w:line="360" w:lineRule="auto"/>
        <w:ind w:left="567"/>
        <w:rPr>
          <w:rFonts w:ascii="Arial" w:hAnsi="Arial"/>
          <w:b/>
          <w:bCs w:val="0"/>
          <w:sz w:val="22"/>
          <w:szCs w:val="22"/>
        </w:rPr>
      </w:pPr>
      <w:r w:rsidRPr="004726B7">
        <w:rPr>
          <w:rFonts w:ascii="Arial" w:hAnsi="Arial"/>
          <w:b/>
          <w:bCs w:val="0"/>
          <w:sz w:val="22"/>
          <w:szCs w:val="22"/>
        </w:rPr>
        <w:t xml:space="preserve">ul. Rynek 1 </w:t>
      </w:r>
    </w:p>
    <w:p w14:paraId="44ED1B79" w14:textId="77777777" w:rsidR="00B82D52" w:rsidRPr="004726B7" w:rsidRDefault="00B82D52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12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Godziny urzędowania: od poniedziałku do piątku w godzinach 7:30 – 15:30 </w:t>
      </w:r>
    </w:p>
    <w:p w14:paraId="5D29D867" w14:textId="4DE39745" w:rsidR="00B82D52" w:rsidRPr="004726B7" w:rsidRDefault="00C114D3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4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t</w:t>
      </w:r>
      <w:r w:rsidR="00B82D52" w:rsidRPr="004726B7">
        <w:rPr>
          <w:rFonts w:ascii="Arial" w:hAnsi="Arial"/>
          <w:sz w:val="22"/>
          <w:szCs w:val="22"/>
        </w:rPr>
        <w:t>el./fa</w:t>
      </w:r>
      <w:r w:rsidRPr="004726B7">
        <w:rPr>
          <w:rFonts w:ascii="Arial" w:hAnsi="Arial"/>
          <w:sz w:val="22"/>
          <w:szCs w:val="22"/>
        </w:rPr>
        <w:t>ks</w:t>
      </w:r>
      <w:r w:rsidR="00B82D52" w:rsidRPr="004726B7">
        <w:rPr>
          <w:rFonts w:ascii="Arial" w:hAnsi="Arial"/>
          <w:sz w:val="22"/>
          <w:szCs w:val="22"/>
        </w:rPr>
        <w:t xml:space="preserve"> 074 872 03 15, 074 872 22 68 </w:t>
      </w:r>
    </w:p>
    <w:p w14:paraId="5C267462" w14:textId="55A9FFC6" w:rsidR="00B82D52" w:rsidRPr="004726B7" w:rsidRDefault="00B82D52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4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Adres poczty elektronicznej: </w:t>
      </w:r>
      <w:hyperlink r:id="rId13" w:history="1">
        <w:r w:rsidRPr="00FC11E6">
          <w:rPr>
            <w:rStyle w:val="Hipercze"/>
            <w:rFonts w:ascii="Arial" w:hAnsi="Arial"/>
            <w:color w:val="0066CC"/>
            <w:sz w:val="22"/>
            <w:szCs w:val="22"/>
          </w:rPr>
          <w:t>mias</w:t>
        </w:r>
        <w:r w:rsidRPr="000D7B8C">
          <w:rPr>
            <w:rStyle w:val="Hipercze"/>
            <w:rFonts w:ascii="Arial" w:hAnsi="Arial"/>
            <w:color w:val="0066CC"/>
            <w:sz w:val="22"/>
            <w:szCs w:val="22"/>
          </w:rPr>
          <w:t>to@um.nowa</w:t>
        </w:r>
        <w:r w:rsidRPr="00FC11E6">
          <w:rPr>
            <w:rStyle w:val="Hipercze"/>
            <w:rFonts w:ascii="Arial" w:hAnsi="Arial"/>
            <w:color w:val="0066CC"/>
            <w:sz w:val="22"/>
            <w:szCs w:val="22"/>
          </w:rPr>
          <w:t>ruda.pl</w:t>
        </w:r>
      </w:hyperlink>
      <w:r w:rsidRPr="004726B7">
        <w:rPr>
          <w:rFonts w:ascii="Arial" w:hAnsi="Arial"/>
          <w:sz w:val="22"/>
          <w:szCs w:val="22"/>
        </w:rPr>
        <w:t xml:space="preserve"> </w:t>
      </w:r>
    </w:p>
    <w:p w14:paraId="1380228B" w14:textId="6511DF31" w:rsidR="001C5B16" w:rsidRPr="001C5B16" w:rsidRDefault="00B82D52">
      <w:pPr>
        <w:pStyle w:val="Nagwek3"/>
        <w:widowControl w:val="0"/>
        <w:numPr>
          <w:ilvl w:val="0"/>
          <w:numId w:val="46"/>
        </w:numPr>
        <w:tabs>
          <w:tab w:val="left" w:pos="567"/>
        </w:tabs>
        <w:spacing w:before="24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b/>
          <w:bCs w:val="0"/>
          <w:sz w:val="22"/>
          <w:szCs w:val="22"/>
        </w:rPr>
        <w:t xml:space="preserve">Adres strony internetowej prowadzonego postępowania </w:t>
      </w:r>
    </w:p>
    <w:p w14:paraId="315C4D22" w14:textId="77777777" w:rsidR="003378F8" w:rsidRDefault="001C5B16">
      <w:pPr>
        <w:pStyle w:val="Nagwek3"/>
        <w:widowControl w:val="0"/>
        <w:numPr>
          <w:ilvl w:val="0"/>
          <w:numId w:val="49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F55C62">
        <w:rPr>
          <w:rFonts w:ascii="Arial" w:hAnsi="Arial"/>
          <w:sz w:val="22"/>
          <w:szCs w:val="22"/>
          <w:lang w:bidi="pl-PL"/>
        </w:rPr>
        <w:t>D</w:t>
      </w:r>
      <w:r w:rsidR="00B85D6C" w:rsidRPr="00F55C62">
        <w:rPr>
          <w:rFonts w:ascii="Arial" w:hAnsi="Arial"/>
          <w:sz w:val="22"/>
          <w:szCs w:val="22"/>
          <w:lang w:bidi="pl-PL"/>
        </w:rPr>
        <w:t>okumenty zamówienia bezpośrednio związane z postępowaniem o udzielenie zamówienia będą udostępniane na stronie internetowej</w:t>
      </w:r>
      <w:r w:rsidR="00F55C62" w:rsidRPr="00F55C62">
        <w:rPr>
          <w:rFonts w:ascii="Arial" w:hAnsi="Arial"/>
          <w:sz w:val="22"/>
          <w:szCs w:val="22"/>
          <w:lang w:bidi="pl-PL"/>
        </w:rPr>
        <w:t xml:space="preserve"> systemu teleinformatycznego, tj. Platformy </w:t>
      </w:r>
      <w:r w:rsidR="002C349D">
        <w:rPr>
          <w:rFonts w:ascii="Arial" w:hAnsi="Arial"/>
          <w:sz w:val="22"/>
          <w:szCs w:val="22"/>
          <w:lang w:bidi="pl-PL"/>
        </w:rPr>
        <w:br/>
      </w:r>
      <w:r w:rsidR="00F55C62" w:rsidRPr="00F55C62">
        <w:rPr>
          <w:rFonts w:ascii="Arial" w:hAnsi="Arial"/>
          <w:sz w:val="22"/>
          <w:szCs w:val="22"/>
          <w:lang w:bidi="pl-PL"/>
        </w:rPr>
        <w:t>e-Zam</w:t>
      </w:r>
      <w:r w:rsidR="007F17D8">
        <w:rPr>
          <w:rFonts w:ascii="Arial" w:hAnsi="Arial"/>
          <w:sz w:val="22"/>
          <w:szCs w:val="22"/>
          <w:lang w:bidi="pl-PL"/>
        </w:rPr>
        <w:t>ó</w:t>
      </w:r>
      <w:r w:rsidR="00F55C62" w:rsidRPr="00F55C62">
        <w:rPr>
          <w:rFonts w:ascii="Arial" w:hAnsi="Arial"/>
          <w:sz w:val="22"/>
          <w:szCs w:val="22"/>
          <w:lang w:bidi="pl-PL"/>
        </w:rPr>
        <w:t>wienia, pod adresem</w:t>
      </w:r>
      <w:r w:rsidR="00B85D6C" w:rsidRPr="00F55C62">
        <w:rPr>
          <w:rFonts w:ascii="Arial" w:hAnsi="Arial"/>
          <w:sz w:val="22"/>
          <w:szCs w:val="22"/>
          <w:lang w:bidi="pl-PL"/>
        </w:rPr>
        <w:t xml:space="preserve">: </w:t>
      </w:r>
    </w:p>
    <w:p w14:paraId="4830C369" w14:textId="5A57BF5F" w:rsidR="00F55C62" w:rsidRPr="000D7B8C" w:rsidRDefault="000D7B8C" w:rsidP="003378F8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color w:val="0066CC"/>
          <w:sz w:val="18"/>
          <w:szCs w:val="18"/>
        </w:rPr>
      </w:pPr>
      <w:hyperlink r:id="rId14" w:history="1">
        <w:r w:rsidRPr="000D7B8C">
          <w:rPr>
            <w:rStyle w:val="Hipercze"/>
            <w:rFonts w:ascii="Arial" w:hAnsi="Arial"/>
            <w:color w:val="0066CC"/>
            <w:sz w:val="22"/>
            <w:szCs w:val="22"/>
          </w:rPr>
          <w:t>https://ezamowienia.gov.pl/mp-client/search/list/ocds-148610-095e8f0c-7d79-4983-a46c-fce601343aa3</w:t>
        </w:r>
      </w:hyperlink>
      <w:r w:rsidRPr="000D7B8C">
        <w:rPr>
          <w:rFonts w:ascii="Arial" w:hAnsi="Arial"/>
        </w:rPr>
        <w:t xml:space="preserve"> </w:t>
      </w:r>
      <w:r w:rsidR="00BC4BB1" w:rsidRPr="000D7B8C">
        <w:rPr>
          <w:rFonts w:ascii="Arial" w:hAnsi="Arial"/>
          <w:color w:val="0066CC"/>
          <w:sz w:val="22"/>
          <w:szCs w:val="22"/>
        </w:rPr>
        <w:t xml:space="preserve"> </w:t>
      </w:r>
      <w:r w:rsidR="003378F8" w:rsidRPr="000D7B8C">
        <w:rPr>
          <w:rFonts w:ascii="Arial" w:hAnsi="Arial"/>
          <w:color w:val="0066CC"/>
          <w:sz w:val="20"/>
          <w:szCs w:val="20"/>
        </w:rPr>
        <w:t xml:space="preserve"> </w:t>
      </w:r>
    </w:p>
    <w:p w14:paraId="0B40E10C" w14:textId="77777777" w:rsidR="008263C6" w:rsidRDefault="007F17D8">
      <w:pPr>
        <w:pStyle w:val="Nagwek3"/>
        <w:widowControl w:val="0"/>
        <w:numPr>
          <w:ilvl w:val="0"/>
          <w:numId w:val="49"/>
        </w:numPr>
        <w:tabs>
          <w:tab w:val="left" w:pos="567"/>
        </w:tabs>
        <w:spacing w:before="4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Zasady korzystania z</w:t>
      </w:r>
      <w:r w:rsidR="00F55C62" w:rsidRPr="00F55C62">
        <w:rPr>
          <w:rFonts w:ascii="Arial" w:hAnsi="Arial"/>
          <w:sz w:val="22"/>
          <w:szCs w:val="22"/>
        </w:rPr>
        <w:t xml:space="preserve"> Platformy opisane zostały w rozdziale XII SWZ.</w:t>
      </w:r>
    </w:p>
    <w:p w14:paraId="399FC25C" w14:textId="29581724" w:rsidR="008263C6" w:rsidRPr="008263C6" w:rsidRDefault="008263C6">
      <w:pPr>
        <w:pStyle w:val="Nagwek3"/>
        <w:widowControl w:val="0"/>
        <w:numPr>
          <w:ilvl w:val="0"/>
          <w:numId w:val="49"/>
        </w:numPr>
        <w:tabs>
          <w:tab w:val="left" w:pos="567"/>
        </w:tabs>
        <w:spacing w:before="40" w:after="0" w:afterAutospacing="0" w:line="360" w:lineRule="auto"/>
        <w:ind w:left="567" w:hanging="567"/>
        <w:rPr>
          <w:rFonts w:ascii="Arial" w:hAnsi="Arial"/>
          <w:sz w:val="20"/>
          <w:szCs w:val="20"/>
        </w:rPr>
      </w:pPr>
      <w:r w:rsidRPr="008263C6">
        <w:rPr>
          <w:rFonts w:ascii="Arial" w:hAnsi="Arial"/>
          <w:sz w:val="22"/>
          <w:szCs w:val="22"/>
        </w:rPr>
        <w:t>Identyfikator postępowania</w:t>
      </w:r>
      <w:r>
        <w:rPr>
          <w:rFonts w:ascii="Arial" w:hAnsi="Arial"/>
          <w:sz w:val="22"/>
          <w:szCs w:val="22"/>
        </w:rPr>
        <w:t xml:space="preserve">: </w:t>
      </w:r>
      <w:r w:rsidR="0059428A" w:rsidRPr="0059428A">
        <w:rPr>
          <w:rFonts w:ascii="Arial" w:hAnsi="Arial"/>
          <w:sz w:val="22"/>
          <w:szCs w:val="22"/>
        </w:rPr>
        <w:t>ocds-148610-095e8f0c-7d79-4983-a46c-fce601343aa3</w:t>
      </w:r>
      <w:r>
        <w:rPr>
          <w:rFonts w:ascii="Arial" w:hAnsi="Arial"/>
          <w:sz w:val="22"/>
          <w:szCs w:val="22"/>
        </w:rPr>
        <w:t xml:space="preserve"> </w:t>
      </w:r>
    </w:p>
    <w:p w14:paraId="2BAC510E" w14:textId="5ABDD7C6" w:rsidR="007F17D8" w:rsidRPr="001C5B16" w:rsidRDefault="007F17D8">
      <w:pPr>
        <w:pStyle w:val="Nagwek3"/>
        <w:widowControl w:val="0"/>
        <w:numPr>
          <w:ilvl w:val="0"/>
          <w:numId w:val="46"/>
        </w:numPr>
        <w:tabs>
          <w:tab w:val="left" w:pos="567"/>
        </w:tabs>
        <w:spacing w:before="24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 w:val="0"/>
          <w:sz w:val="22"/>
          <w:szCs w:val="22"/>
        </w:rPr>
        <w:t>Informacje poufne</w:t>
      </w:r>
      <w:r w:rsidRPr="004726B7">
        <w:rPr>
          <w:rFonts w:ascii="Arial" w:hAnsi="Arial"/>
          <w:b/>
          <w:bCs w:val="0"/>
          <w:sz w:val="22"/>
          <w:szCs w:val="22"/>
        </w:rPr>
        <w:t xml:space="preserve"> </w:t>
      </w:r>
    </w:p>
    <w:p w14:paraId="51FF4C9E" w14:textId="24DFCE0F" w:rsidR="001C5B16" w:rsidRPr="001C5B16" w:rsidRDefault="001C5B16">
      <w:pPr>
        <w:pStyle w:val="Akapitzlist"/>
        <w:widowControl w:val="0"/>
        <w:numPr>
          <w:ilvl w:val="1"/>
          <w:numId w:val="4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  <w:lang w:eastAsia="en-US"/>
        </w:rPr>
      </w:pPr>
      <w:r w:rsidRPr="001C5B16">
        <w:rPr>
          <w:rFonts w:ascii="Arial" w:hAnsi="Arial" w:cs="Arial"/>
          <w:lang w:eastAsia="ar-SA"/>
        </w:rPr>
        <w:t xml:space="preserve">Zamawiający informuje, że specyfikacja </w:t>
      </w:r>
      <w:r>
        <w:rPr>
          <w:rFonts w:ascii="Arial" w:hAnsi="Arial" w:cs="Arial"/>
          <w:lang w:eastAsia="ar-SA"/>
        </w:rPr>
        <w:t>warunków zamówienia (</w:t>
      </w:r>
      <w:r w:rsidR="00923051">
        <w:rPr>
          <w:rFonts w:ascii="Arial" w:hAnsi="Arial" w:cs="Arial"/>
          <w:lang w:eastAsia="ar-SA"/>
        </w:rPr>
        <w:t>dalej „</w:t>
      </w:r>
      <w:r>
        <w:rPr>
          <w:rFonts w:ascii="Arial" w:hAnsi="Arial" w:cs="Arial"/>
          <w:lang w:eastAsia="ar-SA"/>
        </w:rPr>
        <w:t>SWZ</w:t>
      </w:r>
      <w:r w:rsidR="00923051">
        <w:rPr>
          <w:rFonts w:ascii="Arial" w:hAnsi="Arial" w:cs="Arial"/>
          <w:lang w:eastAsia="ar-SA"/>
        </w:rPr>
        <w:t>”</w:t>
      </w:r>
      <w:r>
        <w:rPr>
          <w:rFonts w:ascii="Arial" w:hAnsi="Arial" w:cs="Arial"/>
          <w:lang w:eastAsia="ar-SA"/>
        </w:rPr>
        <w:t xml:space="preserve">) </w:t>
      </w:r>
      <w:r w:rsidRPr="001C5B16">
        <w:rPr>
          <w:rFonts w:ascii="Arial" w:hAnsi="Arial" w:cs="Arial"/>
          <w:lang w:eastAsia="ar-SA"/>
        </w:rPr>
        <w:t xml:space="preserve">zawiera informacje o charakterze poufnym, obejmujące szczegółowy opis przedmiotu zamówienia określony w załącznikach nr </w:t>
      </w:r>
      <w:r w:rsidR="006C41A3">
        <w:rPr>
          <w:rFonts w:ascii="Arial" w:hAnsi="Arial" w:cs="Arial"/>
          <w:lang w:eastAsia="ar-SA"/>
        </w:rPr>
        <w:t>5</w:t>
      </w:r>
      <w:r w:rsidRPr="001C5B16">
        <w:rPr>
          <w:rFonts w:ascii="Arial" w:hAnsi="Arial" w:cs="Arial"/>
          <w:lang w:eastAsia="ar-SA"/>
        </w:rPr>
        <w:t xml:space="preserve">, </w:t>
      </w:r>
      <w:r w:rsidR="006C41A3">
        <w:rPr>
          <w:rFonts w:ascii="Arial" w:hAnsi="Arial" w:cs="Arial"/>
          <w:lang w:eastAsia="ar-SA"/>
        </w:rPr>
        <w:t>5</w:t>
      </w:r>
      <w:r w:rsidRPr="001C5B16">
        <w:rPr>
          <w:rFonts w:ascii="Arial" w:hAnsi="Arial" w:cs="Arial"/>
          <w:lang w:eastAsia="ar-SA"/>
        </w:rPr>
        <w:t xml:space="preserve">a, </w:t>
      </w:r>
      <w:r w:rsidR="006C41A3">
        <w:rPr>
          <w:rFonts w:ascii="Arial" w:hAnsi="Arial" w:cs="Arial"/>
          <w:lang w:eastAsia="ar-SA"/>
        </w:rPr>
        <w:t>5</w:t>
      </w:r>
      <w:r w:rsidRPr="001C5B16">
        <w:rPr>
          <w:rFonts w:ascii="Arial" w:hAnsi="Arial" w:cs="Arial"/>
          <w:lang w:eastAsia="ar-SA"/>
        </w:rPr>
        <w:t>b</w:t>
      </w:r>
      <w:r w:rsidR="0048096D">
        <w:rPr>
          <w:rFonts w:ascii="Arial" w:hAnsi="Arial" w:cs="Arial"/>
          <w:lang w:eastAsia="ar-SA"/>
        </w:rPr>
        <w:t>,</w:t>
      </w:r>
      <w:r w:rsidRPr="001C5B16">
        <w:rPr>
          <w:rFonts w:ascii="Arial" w:hAnsi="Arial" w:cs="Arial"/>
          <w:lang w:eastAsia="ar-SA"/>
        </w:rPr>
        <w:t xml:space="preserve"> </w:t>
      </w:r>
      <w:r w:rsidR="006C41A3">
        <w:rPr>
          <w:rFonts w:ascii="Arial" w:hAnsi="Arial" w:cs="Arial"/>
          <w:lang w:eastAsia="ar-SA"/>
        </w:rPr>
        <w:t>5</w:t>
      </w:r>
      <w:r w:rsidRPr="001C5B16">
        <w:rPr>
          <w:rFonts w:ascii="Arial" w:hAnsi="Arial" w:cs="Arial"/>
          <w:lang w:eastAsia="ar-SA"/>
        </w:rPr>
        <w:t>c</w:t>
      </w:r>
      <w:r w:rsidR="0036763B">
        <w:rPr>
          <w:rFonts w:ascii="Arial" w:hAnsi="Arial" w:cs="Arial"/>
          <w:lang w:eastAsia="ar-SA"/>
        </w:rPr>
        <w:t xml:space="preserve"> </w:t>
      </w:r>
      <w:r w:rsidR="0048096D">
        <w:rPr>
          <w:rFonts w:ascii="Arial" w:hAnsi="Arial" w:cs="Arial"/>
          <w:lang w:eastAsia="ar-SA"/>
        </w:rPr>
        <w:t xml:space="preserve">i 5d </w:t>
      </w:r>
      <w:r w:rsidRPr="001C5B16">
        <w:rPr>
          <w:rFonts w:ascii="Arial" w:hAnsi="Arial" w:cs="Arial"/>
          <w:lang w:eastAsia="ar-SA"/>
        </w:rPr>
        <w:t>do SWZ.</w:t>
      </w:r>
    </w:p>
    <w:p w14:paraId="4A2B2D5A" w14:textId="77777777" w:rsidR="001C5B16" w:rsidRPr="001C5B16" w:rsidRDefault="001C5B16">
      <w:pPr>
        <w:widowControl w:val="0"/>
        <w:numPr>
          <w:ilvl w:val="1"/>
          <w:numId w:val="45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C5B16">
        <w:rPr>
          <w:rFonts w:ascii="Arial" w:hAnsi="Arial" w:cs="Arial"/>
          <w:sz w:val="22"/>
          <w:szCs w:val="22"/>
          <w:lang w:eastAsia="ar-SA"/>
        </w:rPr>
        <w:t>Sposób uzyskania informacji o charakterze poufnym:</w:t>
      </w:r>
    </w:p>
    <w:p w14:paraId="7577BB5F" w14:textId="35AB4413" w:rsidR="001C5B16" w:rsidRPr="00B55A49" w:rsidRDefault="001C5B16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pacing w:val="-4"/>
          <w:lang w:eastAsia="en-US"/>
        </w:rPr>
      </w:pPr>
      <w:r w:rsidRPr="00B55A49">
        <w:rPr>
          <w:rFonts w:ascii="Arial" w:hAnsi="Arial" w:cs="Arial"/>
          <w:spacing w:val="-4"/>
          <w:lang w:eastAsia="ar-SA"/>
        </w:rPr>
        <w:t xml:space="preserve">szczegółowy </w:t>
      </w:r>
      <w:r w:rsidR="00923051" w:rsidRPr="00B55A49">
        <w:rPr>
          <w:rFonts w:ascii="Arial" w:hAnsi="Arial" w:cs="Arial"/>
          <w:spacing w:val="-4"/>
          <w:lang w:eastAsia="ar-SA"/>
        </w:rPr>
        <w:t>opis przedmiotu zamówienia zostanie udostępniony, na podstawie art. 18 ust. 4 w związku z art. 280 ust. 3 ustawy z dnia 11 września 2019 r. – Prawo zamówień publicznych (</w:t>
      </w:r>
      <w:r w:rsidR="00B55A49" w:rsidRPr="00B55A49">
        <w:rPr>
          <w:rFonts w:ascii="Arial" w:hAnsi="Arial" w:cs="Arial"/>
          <w:spacing w:val="-4"/>
          <w:lang w:eastAsia="ar-SA"/>
        </w:rPr>
        <w:t xml:space="preserve">tekst jednolity Dz.U. z 2024 r. poz. 1320 ze zm.; </w:t>
      </w:r>
      <w:r w:rsidR="00923051" w:rsidRPr="00B55A49">
        <w:rPr>
          <w:rFonts w:ascii="Arial" w:hAnsi="Arial" w:cs="Arial"/>
          <w:spacing w:val="-4"/>
          <w:lang w:eastAsia="ar-SA"/>
        </w:rPr>
        <w:t xml:space="preserve">dalej „Ustawa”), wyłącznie tym Wykonawcom, którzy wystąpią z wnioskiem o udostępnienie informacji poufnych, sporządzonym zgodnie ze wzorem stanowiącym </w:t>
      </w:r>
      <w:r w:rsidR="004A4119">
        <w:rPr>
          <w:rFonts w:ascii="Arial" w:hAnsi="Arial" w:cs="Arial"/>
          <w:spacing w:val="-4"/>
          <w:lang w:eastAsia="ar-SA"/>
        </w:rPr>
        <w:t>Z</w:t>
      </w:r>
      <w:r w:rsidR="00923051" w:rsidRPr="00B55A49">
        <w:rPr>
          <w:rFonts w:ascii="Arial" w:hAnsi="Arial" w:cs="Arial"/>
          <w:spacing w:val="-4"/>
          <w:lang w:eastAsia="ar-SA"/>
        </w:rPr>
        <w:t xml:space="preserve">ałącznik nr </w:t>
      </w:r>
      <w:r w:rsidR="006C41A3">
        <w:rPr>
          <w:rFonts w:ascii="Arial" w:hAnsi="Arial" w:cs="Arial"/>
          <w:spacing w:val="-4"/>
          <w:lang w:eastAsia="ar-SA"/>
        </w:rPr>
        <w:t>4</w:t>
      </w:r>
      <w:r w:rsidR="00923051" w:rsidRPr="00B55A49">
        <w:rPr>
          <w:rFonts w:ascii="Arial" w:hAnsi="Arial" w:cs="Arial"/>
          <w:spacing w:val="-4"/>
          <w:lang w:eastAsia="ar-SA"/>
        </w:rPr>
        <w:t xml:space="preserve"> do SWZ, oraz jednocześnie złożą oświadczenie o zachowaniu poufności, zawarte w przywołanym załączniku</w:t>
      </w:r>
      <w:r w:rsidRPr="00B55A49">
        <w:rPr>
          <w:rFonts w:ascii="Arial" w:hAnsi="Arial" w:cs="Arial"/>
          <w:spacing w:val="-4"/>
          <w:lang w:eastAsia="ar-SA"/>
        </w:rPr>
        <w:t>,</w:t>
      </w:r>
    </w:p>
    <w:p w14:paraId="0D5C1803" w14:textId="39FD4236" w:rsidR="001C5B16" w:rsidRPr="001C5B16" w:rsidRDefault="001C5B16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pacing w:val="-2"/>
          <w:lang w:eastAsia="en-US"/>
        </w:rPr>
      </w:pPr>
      <w:r w:rsidRPr="001C5B16">
        <w:rPr>
          <w:rFonts w:ascii="Arial" w:hAnsi="Arial" w:cs="Arial"/>
          <w:spacing w:val="-2"/>
          <w:lang w:eastAsia="ar-SA"/>
        </w:rPr>
        <w:t xml:space="preserve">informacje </w:t>
      </w:r>
      <w:r w:rsidR="00923051" w:rsidRPr="00923051">
        <w:rPr>
          <w:rFonts w:ascii="Arial" w:hAnsi="Arial" w:cs="Arial"/>
          <w:spacing w:val="-2"/>
          <w:lang w:eastAsia="ar-SA"/>
        </w:rPr>
        <w:t>poufne będą udostępniane wyłącznie podmiotom prowadzącym działalność ubezpieczeniową, zgodnie z przepisami ustawy z dnia 11 września 2015 r. o działalności ubezpieczeniowej i reasekuracyjnej, z uwagi na fakt, iż niniejsze postępowanie skierowane jest do Wykonawców posiadających uprawnienia do wykonywania takiej działalności</w:t>
      </w:r>
      <w:r w:rsidRPr="001C5B16">
        <w:rPr>
          <w:rFonts w:ascii="Arial" w:hAnsi="Arial" w:cs="Arial"/>
          <w:spacing w:val="-2"/>
          <w:lang w:eastAsia="ar-SA"/>
        </w:rPr>
        <w:t>,</w:t>
      </w:r>
    </w:p>
    <w:p w14:paraId="2111DF2B" w14:textId="626ABC9A" w:rsidR="001C5B16" w:rsidRPr="006C41A3" w:rsidRDefault="001C5B16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spacing w:val="-2"/>
          <w:lang w:eastAsia="en-US"/>
        </w:rPr>
      </w:pPr>
      <w:r w:rsidRPr="006C41A3">
        <w:rPr>
          <w:rFonts w:ascii="Arial" w:hAnsi="Arial" w:cs="Arial"/>
          <w:spacing w:val="-2"/>
          <w:lang w:eastAsia="ar-SA"/>
        </w:rPr>
        <w:t xml:space="preserve">Wykonawca zobowiązany jest przesłać wniosek o udostępnienie informacji wraz </w:t>
      </w:r>
      <w:r w:rsidRPr="006C41A3">
        <w:rPr>
          <w:rFonts w:ascii="Arial" w:hAnsi="Arial" w:cs="Arial"/>
          <w:spacing w:val="-2"/>
          <w:lang w:eastAsia="ar-SA"/>
        </w:rPr>
        <w:br/>
        <w:t>z oświadczeniem o poufności w formie elektronicznej, opatrzony kwalifikowanym podpisem elektronicznym lub w postaci elektronicznej, opatrzony podpisem zaufanym</w:t>
      </w:r>
      <w:r w:rsidR="00115CAB" w:rsidRPr="006C41A3">
        <w:rPr>
          <w:rFonts w:ascii="Arial" w:hAnsi="Arial" w:cs="Arial"/>
          <w:spacing w:val="-2"/>
          <w:lang w:eastAsia="ar-SA"/>
        </w:rPr>
        <w:t>,</w:t>
      </w:r>
      <w:r w:rsidRPr="006C41A3">
        <w:rPr>
          <w:rFonts w:ascii="Arial" w:hAnsi="Arial" w:cs="Arial"/>
          <w:spacing w:val="-2"/>
          <w:lang w:eastAsia="ar-SA"/>
        </w:rPr>
        <w:t xml:space="preserve"> lub podpisem </w:t>
      </w:r>
      <w:r w:rsidRPr="006C41A3">
        <w:rPr>
          <w:rFonts w:ascii="Arial" w:hAnsi="Arial" w:cs="Arial"/>
          <w:spacing w:val="-2"/>
          <w:lang w:eastAsia="ar-SA"/>
        </w:rPr>
        <w:lastRenderedPageBreak/>
        <w:t xml:space="preserve">osobistym osoby uprawnionej lub umocowanej do reprezentowania </w:t>
      </w:r>
      <w:r w:rsidR="00115CAB" w:rsidRPr="006C41A3">
        <w:rPr>
          <w:rFonts w:ascii="Arial" w:hAnsi="Arial" w:cs="Arial"/>
          <w:spacing w:val="-2"/>
          <w:lang w:eastAsia="ar-SA"/>
        </w:rPr>
        <w:t>W</w:t>
      </w:r>
      <w:r w:rsidRPr="006C41A3">
        <w:rPr>
          <w:rFonts w:ascii="Arial" w:hAnsi="Arial" w:cs="Arial"/>
          <w:spacing w:val="-2"/>
          <w:lang w:eastAsia="ar-SA"/>
        </w:rPr>
        <w:t xml:space="preserve">ykonawcy, </w:t>
      </w:r>
    </w:p>
    <w:p w14:paraId="45AB3150" w14:textId="70EF9DE9" w:rsidR="001C5B16" w:rsidRPr="00F55C62" w:rsidRDefault="001C5B16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lang w:eastAsia="en-US"/>
        </w:rPr>
      </w:pPr>
      <w:r w:rsidRPr="00F55C62">
        <w:rPr>
          <w:rFonts w:ascii="Arial" w:hAnsi="Arial" w:cs="Arial"/>
          <w:lang w:eastAsia="ar-SA"/>
        </w:rPr>
        <w:t xml:space="preserve">wniosek i oświadczenie należy złożyć za pośrednictwem systemu teleinformatycznego, </w:t>
      </w:r>
      <w:r w:rsidRPr="00F55C62">
        <w:rPr>
          <w:rFonts w:ascii="Arial" w:hAnsi="Arial" w:cs="Arial"/>
          <w:lang w:eastAsia="ar-SA"/>
        </w:rPr>
        <w:br/>
      </w:r>
      <w:r w:rsidR="006A554E" w:rsidRPr="00F55C62">
        <w:rPr>
          <w:rFonts w:ascii="Arial" w:hAnsi="Arial" w:cs="Arial"/>
          <w:lang w:eastAsia="ar-SA"/>
        </w:rPr>
        <w:t>za pośrednictwem formularzy do komunikacji dostępnych w zakładce „Formularze” („Formularze do komunikacji”)</w:t>
      </w:r>
      <w:r w:rsidR="00F55C62" w:rsidRPr="00F55C62">
        <w:rPr>
          <w:rFonts w:ascii="Arial" w:hAnsi="Arial" w:cs="Arial"/>
          <w:lang w:eastAsia="ar-SA"/>
        </w:rPr>
        <w:t>,</w:t>
      </w:r>
    </w:p>
    <w:p w14:paraId="538FA8D9" w14:textId="63650D1A" w:rsidR="001C5B16" w:rsidRPr="001C5B16" w:rsidRDefault="00115CAB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Z</w:t>
      </w:r>
      <w:r w:rsidR="001C5B16" w:rsidRPr="001C5B16">
        <w:rPr>
          <w:rFonts w:ascii="Arial" w:hAnsi="Arial" w:cs="Arial"/>
          <w:bCs/>
          <w:lang w:eastAsia="en-US"/>
        </w:rPr>
        <w:t xml:space="preserve">amawiający dopuszcza w wyjątkowych okolicznościach złożenie wniosku wraz </w:t>
      </w:r>
      <w:r w:rsidR="001C5B16" w:rsidRPr="001C5B16">
        <w:rPr>
          <w:rFonts w:ascii="Arial" w:hAnsi="Arial" w:cs="Arial"/>
          <w:bCs/>
          <w:lang w:eastAsia="en-US"/>
        </w:rPr>
        <w:br/>
        <w:t xml:space="preserve">z oświadczeniem i przesłanie załączników zastrzeżonych za pomocą poczty elektronicznej </w:t>
      </w:r>
      <w:r>
        <w:rPr>
          <w:rFonts w:ascii="Arial" w:hAnsi="Arial" w:cs="Arial"/>
          <w:bCs/>
          <w:lang w:eastAsia="en-US"/>
        </w:rPr>
        <w:t>–</w:t>
      </w:r>
      <w:r w:rsidR="001C5B16" w:rsidRPr="001C5B16">
        <w:rPr>
          <w:rFonts w:ascii="Arial" w:hAnsi="Arial" w:cs="Arial"/>
          <w:bCs/>
          <w:lang w:eastAsia="en-US"/>
        </w:rPr>
        <w:t xml:space="preserve"> </w:t>
      </w:r>
      <w:r>
        <w:rPr>
          <w:rFonts w:ascii="Arial" w:hAnsi="Arial" w:cs="Arial"/>
          <w:bCs/>
          <w:lang w:eastAsia="en-US"/>
        </w:rPr>
        <w:t xml:space="preserve">na </w:t>
      </w:r>
      <w:r w:rsidR="001C5B16" w:rsidRPr="001C5B16">
        <w:rPr>
          <w:rFonts w:ascii="Arial" w:hAnsi="Arial" w:cs="Arial"/>
          <w:bCs/>
          <w:lang w:eastAsia="en-US"/>
        </w:rPr>
        <w:t xml:space="preserve">adres e-mail: </w:t>
      </w:r>
      <w:hyperlink r:id="rId15" w:history="1">
        <w:r w:rsidR="003378F8" w:rsidRPr="00F33CF0">
          <w:rPr>
            <w:rStyle w:val="Hipercze"/>
            <w:rFonts w:ascii="Arial" w:hAnsi="Arial" w:cs="Arial"/>
            <w:bCs/>
            <w:color w:val="0066CC"/>
            <w:lang w:eastAsia="en-US"/>
          </w:rPr>
          <w:t>wojciech.brzozowski@howdengroup.com</w:t>
        </w:r>
      </w:hyperlink>
      <w:r w:rsidR="001C5B16" w:rsidRPr="001C5B16">
        <w:rPr>
          <w:rFonts w:ascii="Arial" w:hAnsi="Arial" w:cs="Arial"/>
          <w:bCs/>
          <w:lang w:eastAsia="en-US"/>
        </w:rPr>
        <w:t xml:space="preserve">, </w:t>
      </w:r>
    </w:p>
    <w:p w14:paraId="494D5E0E" w14:textId="77BC6834" w:rsidR="001C5B16" w:rsidRPr="001C5B16" w:rsidRDefault="001C5B16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bCs/>
          <w:lang w:eastAsia="en-US"/>
        </w:rPr>
      </w:pPr>
      <w:r w:rsidRPr="001C5B16">
        <w:rPr>
          <w:rFonts w:ascii="Arial" w:hAnsi="Arial" w:cs="Arial"/>
          <w:lang w:eastAsia="ar-SA"/>
        </w:rPr>
        <w:t xml:space="preserve">po </w:t>
      </w:r>
      <w:r w:rsidR="00970889" w:rsidRPr="00970889">
        <w:rPr>
          <w:rFonts w:ascii="Arial" w:hAnsi="Arial" w:cs="Arial"/>
          <w:lang w:eastAsia="ar-SA"/>
        </w:rPr>
        <w:t xml:space="preserve">otrzymaniu od Wykonawcy wniosku oraz oświadczenia, o których mowa w lit. a, Zamawiający – po ich zweryfikowaniu i zaakceptowaniu – przekaże część poufną </w:t>
      </w:r>
      <w:r w:rsidR="00970889">
        <w:rPr>
          <w:rFonts w:ascii="Arial" w:hAnsi="Arial" w:cs="Arial"/>
          <w:lang w:eastAsia="ar-SA"/>
        </w:rPr>
        <w:t>s</w:t>
      </w:r>
      <w:r w:rsidR="00970889" w:rsidRPr="00970889">
        <w:rPr>
          <w:rFonts w:ascii="Arial" w:hAnsi="Arial" w:cs="Arial"/>
          <w:lang w:eastAsia="ar-SA"/>
        </w:rPr>
        <w:t>pecyfikacji na adres poczty elektronicznej wskazany we wniosku</w:t>
      </w:r>
      <w:r w:rsidRPr="001C5B16">
        <w:rPr>
          <w:rFonts w:ascii="Arial" w:hAnsi="Arial" w:cs="Arial"/>
          <w:lang w:eastAsia="ar-SA"/>
        </w:rPr>
        <w:t>,</w:t>
      </w:r>
    </w:p>
    <w:p w14:paraId="2EAC484A" w14:textId="77777777" w:rsidR="00970889" w:rsidRPr="00970889" w:rsidRDefault="00115CAB">
      <w:pPr>
        <w:pStyle w:val="Akapitzlist"/>
        <w:widowControl w:val="0"/>
        <w:numPr>
          <w:ilvl w:val="0"/>
          <w:numId w:val="47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lang w:eastAsia="ar-SA"/>
        </w:rPr>
        <w:t>Z</w:t>
      </w:r>
      <w:r w:rsidR="001C5B16" w:rsidRPr="001C5B16">
        <w:rPr>
          <w:rFonts w:ascii="Arial" w:hAnsi="Arial" w:cs="Arial"/>
          <w:lang w:eastAsia="ar-SA"/>
        </w:rPr>
        <w:t>amawiający nie przekaże części poufnej SWZ w przypadku</w:t>
      </w:r>
      <w:r w:rsidR="00970889">
        <w:rPr>
          <w:rFonts w:ascii="Arial" w:hAnsi="Arial" w:cs="Arial"/>
          <w:lang w:eastAsia="ar-SA"/>
        </w:rPr>
        <w:t>:</w:t>
      </w:r>
    </w:p>
    <w:p w14:paraId="187C6480" w14:textId="1C8D71F0" w:rsidR="00970889" w:rsidRDefault="00970889">
      <w:pPr>
        <w:pStyle w:val="Akapitzlist"/>
        <w:widowControl w:val="0"/>
        <w:numPr>
          <w:ilvl w:val="0"/>
          <w:numId w:val="48"/>
        </w:numPr>
        <w:tabs>
          <w:tab w:val="left" w:pos="1418"/>
        </w:tabs>
        <w:spacing w:after="0" w:line="360" w:lineRule="auto"/>
        <w:ind w:left="1418" w:hanging="425"/>
        <w:contextualSpacing w:val="0"/>
        <w:jc w:val="both"/>
        <w:rPr>
          <w:rFonts w:ascii="Arial" w:hAnsi="Arial" w:cs="Arial"/>
          <w:lang w:eastAsia="ar-SA"/>
        </w:rPr>
      </w:pPr>
      <w:r w:rsidRPr="00970889">
        <w:rPr>
          <w:rFonts w:ascii="Arial" w:hAnsi="Arial" w:cs="Arial"/>
          <w:lang w:eastAsia="ar-SA"/>
        </w:rPr>
        <w:t xml:space="preserve">złożenia wniosku lub oświadczenia przez </w:t>
      </w:r>
      <w:r>
        <w:rPr>
          <w:rFonts w:ascii="Arial" w:hAnsi="Arial" w:cs="Arial"/>
          <w:lang w:eastAsia="ar-SA"/>
        </w:rPr>
        <w:t>podmiot nieposiadający</w:t>
      </w:r>
      <w:r w:rsidRPr="00970889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uprawnienia</w:t>
      </w:r>
      <w:r w:rsidRPr="00970889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br/>
      </w:r>
      <w:r w:rsidRPr="00970889">
        <w:rPr>
          <w:rFonts w:ascii="Arial" w:hAnsi="Arial" w:cs="Arial"/>
          <w:lang w:eastAsia="ar-SA"/>
        </w:rPr>
        <w:t>do wykonywania działalności ubezpieczeniowej</w:t>
      </w:r>
      <w:r>
        <w:rPr>
          <w:rFonts w:ascii="Arial" w:hAnsi="Arial" w:cs="Arial"/>
          <w:lang w:eastAsia="ar-SA"/>
        </w:rPr>
        <w:t>,</w:t>
      </w:r>
    </w:p>
    <w:p w14:paraId="2842D14F" w14:textId="6129B7C8" w:rsidR="00970889" w:rsidRDefault="00970889">
      <w:pPr>
        <w:pStyle w:val="Akapitzlist"/>
        <w:widowControl w:val="0"/>
        <w:numPr>
          <w:ilvl w:val="0"/>
          <w:numId w:val="48"/>
        </w:numPr>
        <w:tabs>
          <w:tab w:val="left" w:pos="1418"/>
        </w:tabs>
        <w:spacing w:after="0" w:line="360" w:lineRule="auto"/>
        <w:ind w:left="1418" w:hanging="425"/>
        <w:contextualSpacing w:val="0"/>
        <w:jc w:val="both"/>
        <w:rPr>
          <w:rFonts w:ascii="Arial" w:hAnsi="Arial" w:cs="Arial"/>
          <w:lang w:eastAsia="ar-SA"/>
        </w:rPr>
      </w:pPr>
      <w:r w:rsidRPr="00970889">
        <w:rPr>
          <w:rFonts w:ascii="Arial" w:hAnsi="Arial" w:cs="Arial"/>
          <w:lang w:eastAsia="ar-SA"/>
        </w:rPr>
        <w:t>wadliwego sporządzenia wniosku lub oświadczenia o zachowaniu poufności,</w:t>
      </w:r>
    </w:p>
    <w:p w14:paraId="4862D127" w14:textId="77777777" w:rsidR="00970889" w:rsidRDefault="00970889">
      <w:pPr>
        <w:pStyle w:val="Akapitzlist"/>
        <w:widowControl w:val="0"/>
        <w:numPr>
          <w:ilvl w:val="0"/>
          <w:numId w:val="48"/>
        </w:numPr>
        <w:tabs>
          <w:tab w:val="left" w:pos="1418"/>
        </w:tabs>
        <w:spacing w:after="0" w:line="360" w:lineRule="auto"/>
        <w:ind w:left="1418" w:hanging="425"/>
        <w:contextualSpacing w:val="0"/>
        <w:jc w:val="both"/>
        <w:rPr>
          <w:rFonts w:ascii="Arial" w:hAnsi="Arial" w:cs="Arial"/>
          <w:lang w:eastAsia="ar-SA"/>
        </w:rPr>
      </w:pPr>
      <w:r w:rsidRPr="00970889">
        <w:rPr>
          <w:rFonts w:ascii="Arial" w:hAnsi="Arial" w:cs="Arial"/>
          <w:lang w:eastAsia="ar-SA"/>
        </w:rPr>
        <w:t>przekazania tych dokumentów w sposób inny niż określony w niniejszym rozdziale,</w:t>
      </w:r>
    </w:p>
    <w:p w14:paraId="0CCADB32" w14:textId="11FEB125" w:rsidR="00970889" w:rsidRPr="00F253BD" w:rsidRDefault="00970889">
      <w:pPr>
        <w:pStyle w:val="Akapitzlist"/>
        <w:widowControl w:val="0"/>
        <w:numPr>
          <w:ilvl w:val="0"/>
          <w:numId w:val="48"/>
        </w:numPr>
        <w:tabs>
          <w:tab w:val="left" w:pos="1418"/>
        </w:tabs>
        <w:spacing w:after="0" w:line="360" w:lineRule="auto"/>
        <w:ind w:left="1418" w:hanging="425"/>
        <w:contextualSpacing w:val="0"/>
        <w:jc w:val="both"/>
        <w:rPr>
          <w:rFonts w:ascii="Arial" w:hAnsi="Arial" w:cs="Arial"/>
          <w:spacing w:val="-2"/>
          <w:lang w:eastAsia="ar-SA"/>
        </w:rPr>
      </w:pPr>
      <w:r w:rsidRPr="00F253BD">
        <w:rPr>
          <w:rFonts w:ascii="Arial" w:hAnsi="Arial" w:cs="Arial"/>
          <w:spacing w:val="-2"/>
          <w:lang w:eastAsia="ar-SA"/>
        </w:rPr>
        <w:t>złożenia wniosku lub oświadczenia przez osobę nieuprawnioną lub nieumocowanego przedstawiciela Wykonawcy posiadającego uprawnienia do wykonywania działalności ubezpieczeniowej.</w:t>
      </w:r>
    </w:p>
    <w:p w14:paraId="680E0279" w14:textId="30C2AE71" w:rsidR="001C5B16" w:rsidRPr="006C41A3" w:rsidRDefault="001C5B16">
      <w:pPr>
        <w:pStyle w:val="Akapitzlist"/>
        <w:widowControl w:val="0"/>
        <w:numPr>
          <w:ilvl w:val="0"/>
          <w:numId w:val="47"/>
        </w:numPr>
        <w:spacing w:after="0" w:line="360" w:lineRule="auto"/>
        <w:ind w:left="993" w:hanging="426"/>
        <w:contextualSpacing w:val="0"/>
        <w:jc w:val="both"/>
        <w:rPr>
          <w:rFonts w:ascii="Arial" w:hAnsi="Arial" w:cs="Arial"/>
          <w:bCs/>
          <w:spacing w:val="-4"/>
          <w:lang w:eastAsia="en-US"/>
        </w:rPr>
      </w:pPr>
      <w:r w:rsidRPr="006C41A3">
        <w:rPr>
          <w:rFonts w:ascii="Arial" w:hAnsi="Arial" w:cs="Arial"/>
          <w:spacing w:val="-4"/>
          <w:lang w:eastAsia="ar-SA"/>
        </w:rPr>
        <w:t xml:space="preserve">w przypadku przekazania </w:t>
      </w:r>
      <w:r w:rsidR="004F1606" w:rsidRPr="006C41A3">
        <w:rPr>
          <w:rFonts w:ascii="Arial" w:hAnsi="Arial" w:cs="Arial"/>
          <w:spacing w:val="-4"/>
          <w:lang w:eastAsia="ar-SA"/>
        </w:rPr>
        <w:t>Z</w:t>
      </w:r>
      <w:r w:rsidRPr="006C41A3">
        <w:rPr>
          <w:rFonts w:ascii="Arial" w:hAnsi="Arial" w:cs="Arial"/>
          <w:spacing w:val="-4"/>
          <w:lang w:eastAsia="ar-SA"/>
        </w:rPr>
        <w:t xml:space="preserve">amawiającemu wadliwych wniosków lub oświadczeń, </w:t>
      </w:r>
      <w:r w:rsidR="004F1606" w:rsidRPr="006C41A3">
        <w:rPr>
          <w:rFonts w:ascii="Arial" w:hAnsi="Arial" w:cs="Arial"/>
          <w:spacing w:val="-4"/>
          <w:lang w:eastAsia="ar-SA"/>
        </w:rPr>
        <w:t>Z</w:t>
      </w:r>
      <w:r w:rsidRPr="006C41A3">
        <w:rPr>
          <w:rFonts w:ascii="Arial" w:hAnsi="Arial" w:cs="Arial"/>
          <w:spacing w:val="-4"/>
          <w:lang w:eastAsia="ar-SA"/>
        </w:rPr>
        <w:t>amawiający wezwie do ich poprawienia, pod rygorem nieprzekazania części poufnej SWZ.</w:t>
      </w:r>
    </w:p>
    <w:p w14:paraId="12ECE09E" w14:textId="0268206C" w:rsidR="005740EA" w:rsidRPr="004726B7" w:rsidRDefault="005740EA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pacing w:before="240" w:after="0" w:line="360" w:lineRule="auto"/>
        <w:ind w:left="567" w:hanging="567"/>
        <w:contextualSpacing w:val="0"/>
        <w:rPr>
          <w:rFonts w:ascii="Arial" w:hAnsi="Arial" w:cs="Arial"/>
          <w:b/>
          <w:lang w:eastAsia="en-US"/>
        </w:rPr>
      </w:pPr>
      <w:r w:rsidRPr="004726B7">
        <w:rPr>
          <w:rFonts w:ascii="Arial" w:hAnsi="Arial" w:cs="Arial"/>
          <w:b/>
          <w:lang w:eastAsia="en-US"/>
        </w:rPr>
        <w:t xml:space="preserve">Podmioty </w:t>
      </w:r>
      <w:r w:rsidR="002866F0">
        <w:rPr>
          <w:rFonts w:ascii="Arial" w:hAnsi="Arial" w:cs="Arial"/>
          <w:b/>
          <w:lang w:eastAsia="en-US"/>
        </w:rPr>
        <w:t xml:space="preserve">uczestniczące w zamówieniu </w:t>
      </w:r>
    </w:p>
    <w:p w14:paraId="69074006" w14:textId="6FB08B79" w:rsidR="00E905B0" w:rsidRPr="00E905B0" w:rsidRDefault="00E905B0" w:rsidP="00D50C60">
      <w:pPr>
        <w:widowControl w:val="0"/>
        <w:tabs>
          <w:tab w:val="left" w:pos="567"/>
        </w:tabs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905B0">
        <w:rPr>
          <w:rFonts w:ascii="Arial" w:hAnsi="Arial" w:cs="Arial"/>
          <w:sz w:val="22"/>
          <w:szCs w:val="22"/>
          <w:lang w:eastAsia="en-US"/>
        </w:rPr>
        <w:t>Zamówienie obejmuje Gminę Miejską Nowa Ruda, w tym Urząd Miasta Nowa Ruda, jednostki organizacyjne Gminy, instytucje kultury oraz jednostki Ochotniczej Straży Pożarnej</w:t>
      </w:r>
      <w:r w:rsidR="00CD0921">
        <w:rPr>
          <w:rFonts w:ascii="Arial" w:hAnsi="Arial" w:cs="Arial"/>
          <w:sz w:val="22"/>
          <w:szCs w:val="22"/>
          <w:lang w:eastAsia="en-US"/>
        </w:rPr>
        <w:t xml:space="preserve"> Zamawiającego</w:t>
      </w:r>
      <w:r w:rsidRPr="00E905B0">
        <w:rPr>
          <w:rFonts w:ascii="Arial" w:hAnsi="Arial" w:cs="Arial"/>
          <w:sz w:val="22"/>
          <w:szCs w:val="22"/>
          <w:lang w:eastAsia="en-US"/>
        </w:rPr>
        <w:t>.</w:t>
      </w:r>
    </w:p>
    <w:p w14:paraId="0B04AB6A" w14:textId="3413192D" w:rsidR="00E905B0" w:rsidRPr="006C41A3" w:rsidRDefault="00E905B0" w:rsidP="00D50C60">
      <w:pPr>
        <w:widowControl w:val="0"/>
        <w:tabs>
          <w:tab w:val="left" w:pos="567"/>
        </w:tabs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spacing w:val="-4"/>
          <w:sz w:val="22"/>
          <w:szCs w:val="22"/>
          <w:lang w:eastAsia="en-US"/>
        </w:rPr>
      </w:pPr>
      <w:r w:rsidRPr="006C41A3">
        <w:rPr>
          <w:rFonts w:ascii="Arial" w:hAnsi="Arial" w:cs="Arial"/>
          <w:spacing w:val="-4"/>
          <w:sz w:val="22"/>
          <w:szCs w:val="22"/>
          <w:lang w:eastAsia="en-US"/>
        </w:rPr>
        <w:t xml:space="preserve">Wykaz wszystkich podmiotów objętych zamówieniem zawarty został w załączniku nr </w:t>
      </w:r>
      <w:r w:rsidR="002866F0">
        <w:rPr>
          <w:rFonts w:ascii="Arial" w:hAnsi="Arial" w:cs="Arial"/>
          <w:spacing w:val="-4"/>
          <w:sz w:val="22"/>
          <w:szCs w:val="22"/>
          <w:lang w:eastAsia="en-US"/>
        </w:rPr>
        <w:t>5</w:t>
      </w:r>
      <w:r w:rsidRPr="006C41A3">
        <w:rPr>
          <w:rFonts w:ascii="Arial" w:hAnsi="Arial" w:cs="Arial"/>
          <w:spacing w:val="-4"/>
          <w:sz w:val="22"/>
          <w:szCs w:val="22"/>
          <w:lang w:eastAsia="en-US"/>
        </w:rPr>
        <w:t xml:space="preserve"> do SWZ.</w:t>
      </w:r>
    </w:p>
    <w:p w14:paraId="6042DD3A" w14:textId="68C731BF" w:rsidR="00E905B0" w:rsidRPr="00E905B0" w:rsidRDefault="00E905B0" w:rsidP="00D50C60">
      <w:pPr>
        <w:widowControl w:val="0"/>
        <w:tabs>
          <w:tab w:val="left" w:pos="567"/>
        </w:tabs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905B0">
        <w:rPr>
          <w:rFonts w:ascii="Arial" w:hAnsi="Arial" w:cs="Arial"/>
          <w:sz w:val="22"/>
          <w:szCs w:val="22"/>
          <w:lang w:eastAsia="en-US"/>
        </w:rPr>
        <w:t>W przypadku, gdy w treści SWZ lub jej załączników użyto określenia „Zamawiający”, należy je rozumieć jako Gminę Miejską Nowa Ruda. Natomiast określenia „</w:t>
      </w:r>
      <w:r>
        <w:rPr>
          <w:rFonts w:ascii="Arial" w:hAnsi="Arial" w:cs="Arial"/>
          <w:sz w:val="22"/>
          <w:szCs w:val="22"/>
          <w:lang w:eastAsia="en-US"/>
        </w:rPr>
        <w:t>u</w:t>
      </w:r>
      <w:r w:rsidRPr="00E905B0">
        <w:rPr>
          <w:rFonts w:ascii="Arial" w:hAnsi="Arial" w:cs="Arial"/>
          <w:sz w:val="22"/>
          <w:szCs w:val="22"/>
          <w:lang w:eastAsia="en-US"/>
        </w:rPr>
        <w:t>bezpieczający” lub „</w:t>
      </w:r>
      <w:r>
        <w:rPr>
          <w:rFonts w:ascii="Arial" w:hAnsi="Arial" w:cs="Arial"/>
          <w:sz w:val="22"/>
          <w:szCs w:val="22"/>
          <w:lang w:eastAsia="en-US"/>
        </w:rPr>
        <w:t>u</w:t>
      </w:r>
      <w:r w:rsidRPr="00E905B0">
        <w:rPr>
          <w:rFonts w:ascii="Arial" w:hAnsi="Arial" w:cs="Arial"/>
          <w:sz w:val="22"/>
          <w:szCs w:val="22"/>
          <w:lang w:eastAsia="en-US"/>
        </w:rPr>
        <w:t xml:space="preserve">bezpieczony” odnoszą się do Gminy Miejskiej Nowa Ruda oraz wszystkich podmiotów wskazanych w </w:t>
      </w:r>
      <w:r w:rsidR="002866F0">
        <w:rPr>
          <w:rFonts w:ascii="Arial" w:hAnsi="Arial" w:cs="Arial"/>
          <w:sz w:val="22"/>
          <w:szCs w:val="22"/>
          <w:lang w:eastAsia="en-US"/>
        </w:rPr>
        <w:t xml:space="preserve">przywołanym wyżej </w:t>
      </w:r>
      <w:r w:rsidRPr="00E905B0">
        <w:rPr>
          <w:rFonts w:ascii="Arial" w:hAnsi="Arial" w:cs="Arial"/>
          <w:sz w:val="22"/>
          <w:szCs w:val="22"/>
          <w:lang w:eastAsia="en-US"/>
        </w:rPr>
        <w:t>załączniku do SWZ.</w:t>
      </w:r>
    </w:p>
    <w:p w14:paraId="57FAE57B" w14:textId="7AFBEE3C" w:rsidR="005740EA" w:rsidRPr="00E905B0" w:rsidRDefault="00E905B0" w:rsidP="00D50C60">
      <w:pPr>
        <w:widowControl w:val="0"/>
        <w:tabs>
          <w:tab w:val="left" w:pos="567"/>
        </w:tabs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spacing w:val="-2"/>
          <w:sz w:val="22"/>
          <w:szCs w:val="22"/>
          <w:lang w:eastAsia="en-US"/>
        </w:rPr>
      </w:pPr>
      <w:r w:rsidRPr="00E905B0">
        <w:rPr>
          <w:rFonts w:ascii="Arial" w:hAnsi="Arial" w:cs="Arial"/>
          <w:spacing w:val="-2"/>
          <w:sz w:val="22"/>
          <w:szCs w:val="22"/>
          <w:lang w:eastAsia="en-US"/>
        </w:rPr>
        <w:t>Gmina Miejska Nowa Ruda działa jako upoważniony pełnomocnik w imieniu tych spośród wymienionych podmiotów, które posiadają status odrębnych zamawiających, w szczególności w odniesieniu do jednostek posiadających osobowość prawną.</w:t>
      </w:r>
    </w:p>
    <w:p w14:paraId="030DEDB4" w14:textId="40806139" w:rsidR="00C114D3" w:rsidRPr="004726B7" w:rsidRDefault="00C114D3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pacing w:before="120" w:after="0" w:line="360" w:lineRule="auto"/>
        <w:ind w:left="567" w:hanging="567"/>
        <w:contextualSpacing w:val="0"/>
        <w:rPr>
          <w:rFonts w:ascii="Arial" w:hAnsi="Arial" w:cs="Arial"/>
          <w:b/>
          <w:lang w:eastAsia="en-US"/>
        </w:rPr>
      </w:pPr>
      <w:r w:rsidRPr="004726B7">
        <w:rPr>
          <w:rFonts w:ascii="Arial" w:hAnsi="Arial" w:cs="Arial"/>
          <w:b/>
          <w:lang w:eastAsia="en-US"/>
        </w:rPr>
        <w:t>Informacja o brokerze ubezpieczeniowym</w:t>
      </w:r>
    </w:p>
    <w:p w14:paraId="07AFC0CD" w14:textId="480B401D" w:rsidR="00602FDF" w:rsidRPr="004726B7" w:rsidRDefault="00602FD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4726B7">
        <w:rPr>
          <w:rFonts w:ascii="Arial" w:hAnsi="Arial" w:cs="Arial"/>
          <w:bCs/>
          <w:sz w:val="22"/>
          <w:szCs w:val="22"/>
          <w:lang w:eastAsia="ar-SA"/>
        </w:rPr>
        <w:t xml:space="preserve">Zamawiający, działając na podstawie art. 37 ust. 2–4 ustawy Prawo zamówień publicznych, 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lastRenderedPageBreak/>
        <w:t xml:space="preserve">powierzył przygotowanie oraz przeprowadzenie niniejszego postępowania o udzielenie zamówienia publicznego brokerowi ubezpieczeniowemu, Howden Polska S.A. z siedzibą 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br/>
        <w:t xml:space="preserve">w Toruniu, wyznaczonemu jako pełnomocnik </w:t>
      </w:r>
      <w:r w:rsidR="00F55EE4">
        <w:rPr>
          <w:rFonts w:ascii="Arial" w:hAnsi="Arial" w:cs="Arial"/>
          <w:bCs/>
          <w:sz w:val="22"/>
          <w:szCs w:val="22"/>
          <w:lang w:eastAsia="ar-SA"/>
        </w:rPr>
        <w:t>Z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t>amawiającego.</w:t>
      </w:r>
    </w:p>
    <w:p w14:paraId="5AB6DFF6" w14:textId="6C49FD8D" w:rsidR="00C114D3" w:rsidRPr="004726B7" w:rsidRDefault="00602FD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6"/>
          <w:sz w:val="22"/>
          <w:szCs w:val="22"/>
          <w:lang w:eastAsia="ar-SA"/>
        </w:rPr>
      </w:pPr>
      <w:r w:rsidRPr="004726B7">
        <w:rPr>
          <w:rFonts w:ascii="Arial" w:hAnsi="Arial" w:cs="Arial"/>
          <w:bCs/>
          <w:sz w:val="22"/>
          <w:szCs w:val="22"/>
          <w:lang w:eastAsia="ar-SA"/>
        </w:rPr>
        <w:t xml:space="preserve">Po zakończeniu postępowania i zawarciu umowy w sprawie zamówienia publicznego, broker ubezpieczeniowy będzie sprawował nadzór nad jej realizacją. Wykonawca wybrany 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br/>
        <w:t>w poszczególnej części zamówienia zobowiązany będzie do wypłaty brokerowi ubezpiecze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softHyphen/>
        <w:t>nio</w:t>
      </w:r>
      <w:r w:rsidRPr="004726B7">
        <w:rPr>
          <w:rFonts w:ascii="Arial" w:hAnsi="Arial" w:cs="Arial"/>
          <w:bCs/>
          <w:sz w:val="22"/>
          <w:szCs w:val="22"/>
          <w:lang w:eastAsia="ar-SA"/>
        </w:rPr>
        <w:softHyphen/>
        <w:t>wemu kurtażu w wysokości przyjętej zwyczajowo na rynku ubezpieczeniowym</w:t>
      </w:r>
      <w:r w:rsidR="00C114D3" w:rsidRPr="004726B7">
        <w:rPr>
          <w:rFonts w:ascii="Arial" w:hAnsi="Arial" w:cs="Arial"/>
          <w:bCs/>
          <w:spacing w:val="-6"/>
          <w:sz w:val="22"/>
          <w:szCs w:val="22"/>
          <w:lang w:eastAsia="ar-SA"/>
        </w:rPr>
        <w:t>.</w:t>
      </w:r>
    </w:p>
    <w:p w14:paraId="29052926" w14:textId="7B0AB442" w:rsidR="00C114D3" w:rsidRPr="004726B7" w:rsidRDefault="00C114D3">
      <w:pPr>
        <w:pStyle w:val="Akapitzlist"/>
        <w:widowControl w:val="0"/>
        <w:numPr>
          <w:ilvl w:val="0"/>
          <w:numId w:val="45"/>
        </w:numPr>
        <w:tabs>
          <w:tab w:val="left" w:pos="567"/>
        </w:tabs>
        <w:spacing w:before="120" w:after="0" w:line="360" w:lineRule="auto"/>
        <w:ind w:left="567" w:hanging="567"/>
        <w:jc w:val="both"/>
        <w:rPr>
          <w:rFonts w:ascii="Arial" w:eastAsia="Calibri" w:hAnsi="Arial" w:cs="Arial"/>
          <w:b/>
        </w:rPr>
      </w:pPr>
      <w:r w:rsidRPr="004726B7">
        <w:rPr>
          <w:rFonts w:ascii="Arial" w:eastAsia="Calibri" w:hAnsi="Arial" w:cs="Arial"/>
          <w:b/>
        </w:rPr>
        <w:t xml:space="preserve">Dane pełnomocnika </w:t>
      </w:r>
      <w:r w:rsidR="00F55EE4">
        <w:rPr>
          <w:rFonts w:ascii="Arial" w:eastAsia="Calibri" w:hAnsi="Arial" w:cs="Arial"/>
          <w:b/>
        </w:rPr>
        <w:t>Z</w:t>
      </w:r>
      <w:r w:rsidRPr="004726B7">
        <w:rPr>
          <w:rFonts w:ascii="Arial" w:eastAsia="Calibri" w:hAnsi="Arial" w:cs="Arial"/>
          <w:b/>
        </w:rPr>
        <w:t>amawiającego</w:t>
      </w:r>
    </w:p>
    <w:p w14:paraId="460867F4" w14:textId="77777777" w:rsidR="00C114D3" w:rsidRPr="004726B7" w:rsidRDefault="00C114D3" w:rsidP="00D50C60">
      <w:pPr>
        <w:widowControl w:val="0"/>
        <w:tabs>
          <w:tab w:val="left" w:pos="567"/>
        </w:tabs>
        <w:spacing w:before="60"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 xml:space="preserve">Howden Polska S.A. </w:t>
      </w:r>
    </w:p>
    <w:p w14:paraId="7A8613E0" w14:textId="77777777" w:rsidR="006C41A3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ul. Ślusarska 7</w:t>
      </w:r>
    </w:p>
    <w:p w14:paraId="59D1D41B" w14:textId="6D2689EC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87-100 Toruń</w:t>
      </w:r>
    </w:p>
    <w:p w14:paraId="61C2FF4D" w14:textId="77777777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KRS 0000509517</w:t>
      </w:r>
    </w:p>
    <w:p w14:paraId="2BF6529B" w14:textId="77777777" w:rsidR="009A0335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NIP: 956-00-17-851</w:t>
      </w:r>
    </w:p>
    <w:p w14:paraId="0CB5189D" w14:textId="29B55122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REGON: 870316608</w:t>
      </w:r>
    </w:p>
    <w:p w14:paraId="1A7E0672" w14:textId="3A674650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kapitał zakładowy: 500.000</w:t>
      </w:r>
      <w:r w:rsidR="00F253BD">
        <w:rPr>
          <w:rFonts w:ascii="Arial" w:hAnsi="Arial" w:cs="Arial"/>
          <w:bCs/>
          <w:sz w:val="22"/>
          <w:szCs w:val="22"/>
        </w:rPr>
        <w:t>,00</w:t>
      </w:r>
      <w:r w:rsidRPr="004726B7">
        <w:rPr>
          <w:rFonts w:ascii="Arial" w:hAnsi="Arial" w:cs="Arial"/>
          <w:bCs/>
          <w:sz w:val="22"/>
          <w:szCs w:val="22"/>
        </w:rPr>
        <w:t xml:space="preserve"> zł</w:t>
      </w:r>
      <w:r w:rsidR="00CD0921">
        <w:rPr>
          <w:rFonts w:ascii="Arial" w:hAnsi="Arial" w:cs="Arial"/>
          <w:bCs/>
          <w:sz w:val="22"/>
          <w:szCs w:val="22"/>
        </w:rPr>
        <w:t xml:space="preserve"> (</w:t>
      </w:r>
      <w:r w:rsidRPr="004726B7">
        <w:rPr>
          <w:rFonts w:ascii="Arial" w:hAnsi="Arial" w:cs="Arial"/>
          <w:bCs/>
          <w:sz w:val="22"/>
          <w:szCs w:val="22"/>
        </w:rPr>
        <w:t>wpłacony w całości</w:t>
      </w:r>
      <w:r w:rsidR="00CD0921">
        <w:rPr>
          <w:rFonts w:ascii="Arial" w:hAnsi="Arial" w:cs="Arial"/>
          <w:bCs/>
          <w:sz w:val="22"/>
          <w:szCs w:val="22"/>
        </w:rPr>
        <w:t>)</w:t>
      </w:r>
    </w:p>
    <w:p w14:paraId="6FC9FADC" w14:textId="77777777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Zezwolenie Komisji Nadzoru Ubezpieczeń i Funduszy Emerytalnych nr 1145/02</w:t>
      </w:r>
    </w:p>
    <w:p w14:paraId="32A9B3A6" w14:textId="77777777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tel.: +48 56 471 10 10</w:t>
      </w:r>
    </w:p>
    <w:p w14:paraId="335DA62C" w14:textId="77777777" w:rsidR="00C114D3" w:rsidRPr="004726B7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bookmarkStart w:id="2" w:name="_Hlk17717858"/>
      <w:r w:rsidRPr="004726B7">
        <w:rPr>
          <w:rFonts w:ascii="Arial" w:hAnsi="Arial" w:cs="Arial"/>
          <w:bCs/>
          <w:sz w:val="22"/>
          <w:szCs w:val="22"/>
        </w:rPr>
        <w:t xml:space="preserve">adres </w:t>
      </w:r>
      <w:bookmarkEnd w:id="2"/>
      <w:r w:rsidRPr="004726B7">
        <w:rPr>
          <w:rFonts w:ascii="Arial" w:hAnsi="Arial" w:cs="Arial"/>
          <w:bCs/>
          <w:sz w:val="22"/>
          <w:szCs w:val="22"/>
        </w:rPr>
        <w:t xml:space="preserve">strony internetowej: </w:t>
      </w:r>
      <w:hyperlink r:id="rId16" w:history="1">
        <w:r w:rsidRPr="00517D0D">
          <w:rPr>
            <w:rFonts w:ascii="Arial" w:hAnsi="Arial" w:cs="Arial"/>
            <w:color w:val="0066CC"/>
            <w:sz w:val="22"/>
            <w:szCs w:val="22"/>
            <w:u w:val="single"/>
            <w:lang w:eastAsia="ar-SA"/>
          </w:rPr>
          <w:t>https://ww</w:t>
        </w:r>
        <w:r w:rsidRPr="00F33CF0">
          <w:rPr>
            <w:rFonts w:ascii="Arial" w:hAnsi="Arial" w:cs="Arial"/>
            <w:color w:val="0066CC"/>
            <w:sz w:val="22"/>
            <w:szCs w:val="22"/>
            <w:u w:val="single"/>
            <w:lang w:eastAsia="ar-SA"/>
          </w:rPr>
          <w:t>w.howdeng</w:t>
        </w:r>
        <w:r w:rsidRPr="00517D0D">
          <w:rPr>
            <w:rFonts w:ascii="Arial" w:hAnsi="Arial" w:cs="Arial"/>
            <w:color w:val="0066CC"/>
            <w:sz w:val="22"/>
            <w:szCs w:val="22"/>
            <w:u w:val="single"/>
            <w:lang w:eastAsia="ar-SA"/>
          </w:rPr>
          <w:t>roup.com/pl-pl</w:t>
        </w:r>
      </w:hyperlink>
      <w:r w:rsidRPr="00517D0D">
        <w:rPr>
          <w:rFonts w:ascii="Arial" w:hAnsi="Arial" w:cs="Arial"/>
          <w:color w:val="0066CC"/>
          <w:sz w:val="22"/>
          <w:szCs w:val="22"/>
          <w:lang w:eastAsia="ar-SA"/>
        </w:rPr>
        <w:t xml:space="preserve"> </w:t>
      </w:r>
      <w:r w:rsidRPr="004726B7">
        <w:rPr>
          <w:rFonts w:ascii="Arial" w:hAnsi="Arial" w:cs="Arial"/>
          <w:sz w:val="22"/>
          <w:szCs w:val="22"/>
        </w:rPr>
        <w:t xml:space="preserve"> </w:t>
      </w:r>
    </w:p>
    <w:p w14:paraId="2ABCA8AC" w14:textId="290E4958" w:rsidR="00C114D3" w:rsidRPr="00517D0D" w:rsidRDefault="00C114D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color w:val="0066CC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 xml:space="preserve">Howden Polska S.A. jest administratorem danych osobowych. </w:t>
      </w:r>
      <w:r w:rsidR="00F253BD" w:rsidRPr="00F253BD">
        <w:rPr>
          <w:rFonts w:ascii="Arial" w:hAnsi="Arial" w:cs="Arial"/>
          <w:sz w:val="22"/>
          <w:szCs w:val="22"/>
        </w:rPr>
        <w:t>Wszystkie informacje dotyczące przetwarzania danych osobowych dostępne są na stronie internetowej</w:t>
      </w:r>
      <w:r w:rsidR="00F253BD">
        <w:rPr>
          <w:rFonts w:ascii="Arial" w:hAnsi="Arial" w:cs="Arial"/>
          <w:sz w:val="22"/>
          <w:szCs w:val="22"/>
        </w:rPr>
        <w:t>:</w:t>
      </w:r>
      <w:r w:rsidRPr="004726B7">
        <w:rPr>
          <w:rFonts w:ascii="Arial" w:hAnsi="Arial" w:cs="Arial"/>
          <w:sz w:val="22"/>
          <w:szCs w:val="22"/>
        </w:rPr>
        <w:t xml:space="preserve"> </w:t>
      </w:r>
      <w:hyperlink r:id="rId17" w:history="1">
        <w:r w:rsidRPr="00517D0D">
          <w:rPr>
            <w:rFonts w:ascii="Arial" w:hAnsi="Arial" w:cs="Arial"/>
            <w:color w:val="0066CC"/>
            <w:sz w:val="22"/>
            <w:szCs w:val="22"/>
            <w:u w:val="single"/>
          </w:rPr>
          <w:t>https://www.howdengroup.com/pl-pl/polityka-prywatnosci</w:t>
        </w:r>
      </w:hyperlink>
      <w:r w:rsidRPr="00517D0D">
        <w:rPr>
          <w:rFonts w:ascii="Arial" w:hAnsi="Arial" w:cs="Arial"/>
          <w:color w:val="0066CC"/>
          <w:sz w:val="22"/>
          <w:szCs w:val="22"/>
          <w:u w:val="single"/>
        </w:rPr>
        <w:t xml:space="preserve"> </w:t>
      </w:r>
    </w:p>
    <w:p w14:paraId="5B85A74E" w14:textId="00381DEC" w:rsidR="005D2F9F" w:rsidRPr="004726B7" w:rsidRDefault="000F4E9A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" w:name="_Toc211377852"/>
      <w:r w:rsidRPr="004726B7">
        <w:rPr>
          <w:rFonts w:ascii="Arial" w:hAnsi="Arial"/>
        </w:rPr>
        <w:t>OCHRONA DANYCH OSOBOWYCH</w:t>
      </w:r>
      <w:bookmarkEnd w:id="3"/>
      <w:r w:rsidRPr="004726B7">
        <w:rPr>
          <w:rFonts w:ascii="Arial" w:hAnsi="Arial"/>
        </w:rPr>
        <w:t xml:space="preserve"> </w:t>
      </w:r>
    </w:p>
    <w:p w14:paraId="579FB0B2" w14:textId="1159990C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Zamawiający udostępnia dane osobowe, o których mowa w art. 10 rozporządzenia 2016/679, w celu umożliwienia korzystania ze środków ochrony prawnej, o których mowa </w:t>
      </w:r>
      <w:r w:rsidR="00205904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>w dziale IX</w:t>
      </w:r>
      <w:r w:rsidR="00B75996" w:rsidRPr="004726B7">
        <w:rPr>
          <w:rFonts w:ascii="Arial" w:hAnsi="Arial"/>
          <w:b w:val="0"/>
          <w:bCs w:val="0"/>
        </w:rPr>
        <w:t xml:space="preserve"> ustawy Prawo zamówień publicznych</w:t>
      </w:r>
      <w:r w:rsidRPr="004726B7">
        <w:rPr>
          <w:rFonts w:ascii="Arial" w:hAnsi="Arial"/>
          <w:b w:val="0"/>
          <w:bCs w:val="0"/>
        </w:rPr>
        <w:t xml:space="preserve">, do upływu terminu na ich wniesienie. </w:t>
      </w:r>
    </w:p>
    <w:p w14:paraId="5BA1F724" w14:textId="004C46CF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Skorzystanie przez osobę, której dane osobowe dotyczą, z uprawnienia do sprostowania </w:t>
      </w:r>
      <w:r w:rsidR="00205904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lub uzupełnienia, o którym mowa w art. 16 rozporządzenia 2016/679, nie może skutkować zmianą wyniku postępowania o udzielenie zamówienia ani zmianą postanowień umowy </w:t>
      </w:r>
      <w:r w:rsidR="00205904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w sprawie zamówienia publicznego w zakresie niezgodnym z ustawą. </w:t>
      </w:r>
    </w:p>
    <w:p w14:paraId="762B4B4A" w14:textId="0FCCE55A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Zgłoszenie żądania ograniczenia przetwarzania, o którym mowa w art. 18 ust. 1 rozporządzenia 2016/679, nie ogranicza przetwarzania danych osobowych do czasu zakończenia tego postępowania. </w:t>
      </w:r>
    </w:p>
    <w:p w14:paraId="3639028A" w14:textId="26797F2E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przypadku gdy wniesienie żądania dotyczącego prawa, o którym mowa w art. 18 ust. 1 rozporządzenia 2016/679, spowoduje ograniczenie przetwarzania danych osobowych </w:t>
      </w:r>
      <w:r w:rsidRPr="004726B7">
        <w:rPr>
          <w:rFonts w:ascii="Arial" w:hAnsi="Arial"/>
          <w:b w:val="0"/>
          <w:bCs w:val="0"/>
        </w:rPr>
        <w:lastRenderedPageBreak/>
        <w:t xml:space="preserve">zawartych w protokole postępowania lub załącznikach do tego protokołu, od dnia zakończenia postępowania o udzielenie zamówienia </w:t>
      </w:r>
      <w:r w:rsidR="00F55EE4">
        <w:rPr>
          <w:rFonts w:ascii="Arial" w:hAnsi="Arial"/>
          <w:b w:val="0"/>
          <w:bCs w:val="0"/>
        </w:rPr>
        <w:t>Z</w:t>
      </w:r>
      <w:r w:rsidRPr="004726B7">
        <w:rPr>
          <w:rFonts w:ascii="Arial" w:hAnsi="Arial"/>
          <w:b w:val="0"/>
          <w:bCs w:val="0"/>
        </w:rPr>
        <w:t xml:space="preserve">amawiający nie udostępnia tych danych, chyba że zachodzą przesłanki, o których mowa w art. 18 ust. 2 rozporządzenia 2016/679. </w:t>
      </w:r>
    </w:p>
    <w:p w14:paraId="143166F7" w14:textId="2BFF489C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Ograniczenia zasady jawności, o których mowa w ust. 3 i art. 18 ust. 3-6 </w:t>
      </w:r>
      <w:r w:rsidR="00B75996" w:rsidRPr="004726B7">
        <w:rPr>
          <w:rFonts w:ascii="Arial" w:hAnsi="Arial"/>
          <w:b w:val="0"/>
          <w:bCs w:val="0"/>
        </w:rPr>
        <w:t>ustawy Prawo zamówień publicznych</w:t>
      </w:r>
      <w:r w:rsidRPr="004726B7">
        <w:rPr>
          <w:rFonts w:ascii="Arial" w:hAnsi="Arial"/>
          <w:b w:val="0"/>
          <w:bCs w:val="0"/>
        </w:rPr>
        <w:t xml:space="preserve">, stosuje się odpowiednio. </w:t>
      </w:r>
    </w:p>
    <w:p w14:paraId="4AD28F03" w14:textId="63F0EFCB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przypadku korzystania przez osobę, której dane osobowe są przetwarzane przez </w:t>
      </w:r>
      <w:r w:rsidR="00F55EE4">
        <w:rPr>
          <w:rFonts w:ascii="Arial" w:hAnsi="Arial"/>
          <w:b w:val="0"/>
          <w:bCs w:val="0"/>
        </w:rPr>
        <w:t>Z</w:t>
      </w:r>
      <w:r w:rsidRPr="004726B7">
        <w:rPr>
          <w:rFonts w:ascii="Arial" w:hAnsi="Arial"/>
          <w:b w:val="0"/>
          <w:bCs w:val="0"/>
        </w:rPr>
        <w:t xml:space="preserve">amawiającego, z uprawnienia, o którym mowa w art. 15 ust. 1–3 rozporządzenia 2016/679, </w:t>
      </w:r>
      <w:r w:rsidR="00F55EE4">
        <w:rPr>
          <w:rFonts w:ascii="Arial" w:hAnsi="Arial"/>
          <w:b w:val="0"/>
          <w:bCs w:val="0"/>
        </w:rPr>
        <w:t>Z</w:t>
      </w:r>
      <w:r w:rsidRPr="004726B7">
        <w:rPr>
          <w:rFonts w:ascii="Arial" w:hAnsi="Arial"/>
          <w:b w:val="0"/>
          <w:bCs w:val="0"/>
        </w:rPr>
        <w:t xml:space="preserve">amawiający może żądać od osoby występującej z żądaniem wskazania dodatkowych informacji, mających na celu sprecyzowanie nazwy lub daty zakończonego postępowania </w:t>
      </w:r>
      <w:r w:rsidR="00205904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o udzielenie zamówienia. </w:t>
      </w:r>
    </w:p>
    <w:p w14:paraId="682C5973" w14:textId="04B573F0" w:rsidR="000F4E9A" w:rsidRPr="006C41A3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  <w:spacing w:val="-4"/>
        </w:rPr>
      </w:pPr>
      <w:r w:rsidRPr="006C41A3">
        <w:rPr>
          <w:rFonts w:ascii="Arial" w:hAnsi="Arial"/>
          <w:b w:val="0"/>
          <w:bCs w:val="0"/>
          <w:spacing w:val="-4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34CB6410" w14:textId="7A0DD3D9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  <w:spacing w:val="-4"/>
        </w:rPr>
      </w:pPr>
      <w:r w:rsidRPr="004726B7">
        <w:rPr>
          <w:rFonts w:ascii="Arial" w:hAnsi="Arial"/>
          <w:b w:val="0"/>
          <w:bCs w:val="0"/>
          <w:spacing w:val="-4"/>
        </w:rPr>
        <w:t xml:space="preserve">W postępowaniu są przetwarzane dane osobowe podlegające ochronie zgodnie z przepisami ustawy z dnia 10 maja 2018 r. o ochronie danych osobowych (oraz rozporządzenia 2016/679. Dane te mogą dotyczyć w szczególności samego </w:t>
      </w:r>
      <w:r w:rsidR="00F55EE4">
        <w:rPr>
          <w:rFonts w:ascii="Arial" w:hAnsi="Arial"/>
          <w:b w:val="0"/>
          <w:bCs w:val="0"/>
          <w:spacing w:val="-4"/>
        </w:rPr>
        <w:t>W</w:t>
      </w:r>
      <w:r w:rsidRPr="004726B7">
        <w:rPr>
          <w:rFonts w:ascii="Arial" w:hAnsi="Arial"/>
          <w:b w:val="0"/>
          <w:bCs w:val="0"/>
          <w:spacing w:val="-4"/>
        </w:rPr>
        <w:t xml:space="preserve">ykonawcy (osoby fizycznej prowadzącej działalność gospodarczą), jego pełnomocnika (osoby fizycznej), jak też informacji o osobach, które w swojej ofercie </w:t>
      </w:r>
      <w:r w:rsidR="00F55EE4">
        <w:rPr>
          <w:rFonts w:ascii="Arial" w:hAnsi="Arial"/>
          <w:b w:val="0"/>
          <w:bCs w:val="0"/>
          <w:spacing w:val="-4"/>
        </w:rPr>
        <w:t>W</w:t>
      </w:r>
      <w:r w:rsidRPr="004726B7">
        <w:rPr>
          <w:rFonts w:ascii="Arial" w:hAnsi="Arial"/>
          <w:b w:val="0"/>
          <w:bCs w:val="0"/>
          <w:spacing w:val="-4"/>
        </w:rPr>
        <w:t xml:space="preserve">ykonawca przedkłada celem wykazania spełniania warunków udziału </w:t>
      </w:r>
      <w:r w:rsidR="00D50C60">
        <w:rPr>
          <w:rFonts w:ascii="Arial" w:hAnsi="Arial"/>
          <w:b w:val="0"/>
          <w:bCs w:val="0"/>
          <w:spacing w:val="-4"/>
        </w:rPr>
        <w:br/>
      </w:r>
      <w:r w:rsidRPr="004726B7">
        <w:rPr>
          <w:rFonts w:ascii="Arial" w:hAnsi="Arial"/>
          <w:b w:val="0"/>
          <w:bCs w:val="0"/>
          <w:spacing w:val="-4"/>
        </w:rPr>
        <w:t xml:space="preserve">w postępowaniu, braku podstaw do wykluczenia z postępowania, jak i potwierdzenia wymogów </w:t>
      </w:r>
      <w:r w:rsidR="00F55EE4">
        <w:rPr>
          <w:rFonts w:ascii="Arial" w:hAnsi="Arial"/>
          <w:b w:val="0"/>
          <w:bCs w:val="0"/>
          <w:spacing w:val="-4"/>
        </w:rPr>
        <w:t>Z</w:t>
      </w:r>
      <w:r w:rsidRPr="004726B7">
        <w:rPr>
          <w:rFonts w:ascii="Arial" w:hAnsi="Arial"/>
          <w:b w:val="0"/>
          <w:bCs w:val="0"/>
          <w:spacing w:val="-4"/>
        </w:rPr>
        <w:t xml:space="preserve">amawiającego dotyczących wykonania przedmiotu zamówienia. </w:t>
      </w:r>
    </w:p>
    <w:p w14:paraId="4DB2B0CE" w14:textId="56389AFC" w:rsidR="000F4E9A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postępowaniu i po zakończeniu postępowania do przetwarzania danych osobowych osób fizycznych stosuje się przepisy ustawy z dnia 10 maja 2018 r. o ochronie danych osobowych oraz rozporządzenia 2016/679. </w:t>
      </w:r>
    </w:p>
    <w:p w14:paraId="4BA86557" w14:textId="2BEFB05B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Zgodnie z art. 13 ust. 1 i 2 rozporządzenia 2016/679, </w:t>
      </w:r>
      <w:r w:rsidR="00F55EE4">
        <w:rPr>
          <w:rFonts w:ascii="Arial" w:hAnsi="Arial"/>
          <w:b w:val="0"/>
          <w:bCs w:val="0"/>
        </w:rPr>
        <w:t>Z</w:t>
      </w:r>
      <w:r w:rsidRPr="004726B7">
        <w:rPr>
          <w:rFonts w:ascii="Arial" w:hAnsi="Arial"/>
          <w:b w:val="0"/>
          <w:bCs w:val="0"/>
        </w:rPr>
        <w:t>amawiający informuje, że:</w:t>
      </w:r>
    </w:p>
    <w:p w14:paraId="33193387" w14:textId="40925679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  <w:spacing w:val="-6"/>
        </w:rPr>
      </w:pPr>
      <w:r w:rsidRPr="004726B7">
        <w:rPr>
          <w:rFonts w:ascii="Arial" w:hAnsi="Arial"/>
          <w:b w:val="0"/>
          <w:bCs w:val="0"/>
          <w:spacing w:val="-6"/>
        </w:rPr>
        <w:t xml:space="preserve">administratorem danych osobowych osób fizycznych jest Gmina Miejska Nowa Ruda reprezentowana przez Burmistrza Miasta Nowa Ruda z siedzibą ul. Rynek 1, 57-400 Nowa Ruda; </w:t>
      </w:r>
    </w:p>
    <w:p w14:paraId="5375F0E5" w14:textId="722F5A04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Zamawiający wyznaczył Inspektora Ochrony Danych, z którym można się skontaktować pocztą elektroniczną na adres </w:t>
      </w:r>
      <w:r w:rsidRPr="00FC11E6">
        <w:rPr>
          <w:rFonts w:ascii="Arial" w:hAnsi="Arial"/>
          <w:b w:val="0"/>
          <w:bCs w:val="0"/>
          <w:color w:val="0066CC"/>
        </w:rPr>
        <w:t>iod@um.nowaruda.pl</w:t>
      </w:r>
      <w:r w:rsidRPr="004726B7">
        <w:rPr>
          <w:rFonts w:ascii="Arial" w:hAnsi="Arial"/>
          <w:b w:val="0"/>
          <w:bCs w:val="0"/>
        </w:rPr>
        <w:t xml:space="preserve">; </w:t>
      </w:r>
    </w:p>
    <w:p w14:paraId="4CCF1921" w14:textId="77430745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dane osobowe osób fizycznych przetwarzane będą na podstawie art. 6 ust. 1 lit. c rozporządzenia 2016/679 w celu związanym z przedmiotowym postępowaniem o udzielenie zamówienia publicznego; </w:t>
      </w:r>
    </w:p>
    <w:p w14:paraId="4FE5FE53" w14:textId="0BA47747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odniesieniu do danych osobowych osób fizycznych decyzje nie będą podejmowane </w:t>
      </w:r>
      <w:r w:rsidR="00B75996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w sposób zautomatyzowany, stosowanie do art. 22 rozporządzenia 2016/679; </w:t>
      </w:r>
    </w:p>
    <w:p w14:paraId="31B91D8B" w14:textId="46A8F6A2" w:rsidR="00B75996" w:rsidRPr="004726B7" w:rsidRDefault="00B75996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administratorem danych osobowych jest również broker ubezpieczeniowy </w:t>
      </w:r>
      <w:r w:rsidR="003B376F" w:rsidRPr="004726B7">
        <w:rPr>
          <w:rFonts w:ascii="Arial" w:hAnsi="Arial"/>
          <w:b w:val="0"/>
          <w:bCs w:val="0"/>
        </w:rPr>
        <w:t>Zamawiającego</w:t>
      </w:r>
      <w:r w:rsidRPr="004726B7">
        <w:rPr>
          <w:rFonts w:ascii="Arial" w:hAnsi="Arial"/>
          <w:b w:val="0"/>
          <w:bCs w:val="0"/>
        </w:rPr>
        <w:t>;</w:t>
      </w:r>
    </w:p>
    <w:p w14:paraId="695F57D1" w14:textId="77777777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osoba fizyczna posiada: </w:t>
      </w:r>
    </w:p>
    <w:p w14:paraId="5F4C43F2" w14:textId="06610F7E" w:rsidR="000F4E9A" w:rsidRPr="004726B7" w:rsidRDefault="000F4E9A">
      <w:pPr>
        <w:pStyle w:val="Styl2"/>
        <w:widowControl w:val="0"/>
        <w:numPr>
          <w:ilvl w:val="1"/>
          <w:numId w:val="24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na podstawie art. 15 rozporządzenia 2016/679 prawo dostępu do danych osobowych jej </w:t>
      </w:r>
      <w:r w:rsidRPr="004726B7">
        <w:rPr>
          <w:rFonts w:ascii="Arial" w:hAnsi="Arial"/>
          <w:b w:val="0"/>
          <w:bCs w:val="0"/>
        </w:rPr>
        <w:lastRenderedPageBreak/>
        <w:t xml:space="preserve">dotyczących; </w:t>
      </w:r>
    </w:p>
    <w:p w14:paraId="65618DDE" w14:textId="5D5FE964" w:rsidR="000F4E9A" w:rsidRPr="004726B7" w:rsidRDefault="000F4E9A">
      <w:pPr>
        <w:pStyle w:val="Styl2"/>
        <w:widowControl w:val="0"/>
        <w:numPr>
          <w:ilvl w:val="1"/>
          <w:numId w:val="24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  <w:spacing w:val="-2"/>
        </w:rPr>
      </w:pPr>
      <w:r w:rsidRPr="004726B7">
        <w:rPr>
          <w:rFonts w:ascii="Arial" w:hAnsi="Arial"/>
          <w:b w:val="0"/>
          <w:bCs w:val="0"/>
          <w:spacing w:val="-2"/>
        </w:rPr>
        <w:t xml:space="preserve">na podstawie art. 16 rozporządzenia 2016/679 prawo do sprostowania swoich danych osobowych; </w:t>
      </w:r>
    </w:p>
    <w:p w14:paraId="27948A99" w14:textId="438989EE" w:rsidR="000F4E9A" w:rsidRPr="004726B7" w:rsidRDefault="000F4E9A">
      <w:pPr>
        <w:pStyle w:val="Styl2"/>
        <w:widowControl w:val="0"/>
        <w:numPr>
          <w:ilvl w:val="1"/>
          <w:numId w:val="24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na podstawie art. 18 rozporządzenia 2016/679 prawo żądania od administratora ograniczenia przetwarzania danych osobowych z zastrzeżeniem przypadków, o których mowa w art. 18 ust. 2 rozporządzenia 2016/679; </w:t>
      </w:r>
    </w:p>
    <w:p w14:paraId="6036B920" w14:textId="0E7D38D2" w:rsidR="000F4E9A" w:rsidRPr="004726B7" w:rsidRDefault="000F4E9A">
      <w:pPr>
        <w:pStyle w:val="Styl2"/>
        <w:widowControl w:val="0"/>
        <w:numPr>
          <w:ilvl w:val="1"/>
          <w:numId w:val="24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prawo do wniesienia skargi do Prezesa Urzędu Ochrony Danych Osobowych, gdy osoba fizyczna uzna, że przetwarzanie danych osobowych jej dotyczących narusza przepisy rozporządzenia 2016/679; </w:t>
      </w:r>
    </w:p>
    <w:p w14:paraId="46985C6A" w14:textId="77777777" w:rsidR="000F4E9A" w:rsidRPr="004726B7" w:rsidRDefault="000F4E9A">
      <w:pPr>
        <w:pStyle w:val="Styl2"/>
        <w:widowControl w:val="0"/>
        <w:numPr>
          <w:ilvl w:val="0"/>
          <w:numId w:val="23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osobie fizycznej nie przysługuje: </w:t>
      </w:r>
    </w:p>
    <w:p w14:paraId="44218579" w14:textId="51A9287F" w:rsidR="000F4E9A" w:rsidRPr="004726B7" w:rsidRDefault="000F4E9A">
      <w:pPr>
        <w:pStyle w:val="Styl2"/>
        <w:widowControl w:val="0"/>
        <w:numPr>
          <w:ilvl w:val="1"/>
          <w:numId w:val="25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związku z art. 17 ust. 3 lit. b, d lub e rozporządzenia 2016/679 prawo do usunięcia danych osobowych; </w:t>
      </w:r>
    </w:p>
    <w:p w14:paraId="06288BAF" w14:textId="61836BE2" w:rsidR="000F4E9A" w:rsidRPr="004726B7" w:rsidRDefault="000F4E9A">
      <w:pPr>
        <w:pStyle w:val="Styl2"/>
        <w:widowControl w:val="0"/>
        <w:numPr>
          <w:ilvl w:val="1"/>
          <w:numId w:val="25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prawo do przenoszenia danych osobowych, o którym mowa w art. 20 rozporządzenia 2016/679; </w:t>
      </w:r>
    </w:p>
    <w:p w14:paraId="6B41A2D4" w14:textId="09CEBA3C" w:rsidR="000F4E9A" w:rsidRPr="004726B7" w:rsidRDefault="000F4E9A">
      <w:pPr>
        <w:pStyle w:val="Styl2"/>
        <w:widowControl w:val="0"/>
        <w:numPr>
          <w:ilvl w:val="1"/>
          <w:numId w:val="25"/>
        </w:numPr>
        <w:tabs>
          <w:tab w:val="left" w:pos="993"/>
        </w:tabs>
        <w:spacing w:before="0" w:after="0" w:line="360" w:lineRule="auto"/>
        <w:ind w:left="993" w:hanging="426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07E66FEC" w14:textId="60AE619E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Wykonawca ubiegając się o udzielenie zamówienia publicznego jest zobowiązany </w:t>
      </w:r>
      <w:r w:rsidR="00B75996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do wypełnienia wszystkich obowiązków formalno-prawnych związanych z udziałem </w:t>
      </w:r>
      <w:r w:rsidR="00B75996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w postępowaniu, w tym również obowiązków wynikających z rozporządzenia 2016/679, </w:t>
      </w:r>
      <w:r w:rsidR="00B75996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w szczególności obowiązek informacyjny przewidziany w art. 13 rozporządzenia 2016/679 względem osób fizycznych, których dane osobowe dotyczą i od których dane te </w:t>
      </w:r>
      <w:r w:rsidR="0015104F">
        <w:rPr>
          <w:rFonts w:ascii="Arial" w:hAnsi="Arial"/>
          <w:b w:val="0"/>
          <w:bCs w:val="0"/>
        </w:rPr>
        <w:t>W</w:t>
      </w:r>
      <w:r w:rsidRPr="004726B7">
        <w:rPr>
          <w:rFonts w:ascii="Arial" w:hAnsi="Arial"/>
          <w:b w:val="0"/>
          <w:bCs w:val="0"/>
        </w:rPr>
        <w:t xml:space="preserve">ykonawca bezpośrednio pozyskał. Obowiązek informacyjny wynikający z art. 13 rozporządzenia 2016/679 nie będzie miał zastosowania, gdy i w zakresie, w jakim osoba fizyczna, której dane dotyczą, dysponuje już tymi informacjami (art. 13 ust. 4 rozporządzenia 2016/679). </w:t>
      </w:r>
    </w:p>
    <w:p w14:paraId="449D8A05" w14:textId="31BAF53E" w:rsidR="000F4E9A" w:rsidRPr="004726B7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>Wykonawca jest obowiązany wypełnić obowiązek informacyjny wynikający z art. 14 rozporządzenia 2016/679 względem osób fizycznych, których dane przekazuje</w:t>
      </w:r>
      <w:r w:rsidR="00D50C60">
        <w:rPr>
          <w:rFonts w:ascii="Arial" w:hAnsi="Arial"/>
          <w:b w:val="0"/>
          <w:bCs w:val="0"/>
        </w:rPr>
        <w:t xml:space="preserve"> </w:t>
      </w:r>
      <w:r w:rsidR="0015104F">
        <w:rPr>
          <w:rFonts w:ascii="Arial" w:hAnsi="Arial"/>
          <w:b w:val="0"/>
          <w:bCs w:val="0"/>
        </w:rPr>
        <w:t>Z</w:t>
      </w:r>
      <w:r w:rsidRPr="004726B7">
        <w:rPr>
          <w:rFonts w:ascii="Arial" w:hAnsi="Arial"/>
          <w:b w:val="0"/>
          <w:bCs w:val="0"/>
        </w:rPr>
        <w:t xml:space="preserve">amawiającemu i których dane pośrednio pozyskał, chyba że ma zastosowanie co najmniej jedno z włączeń, o których mowa w art. 14 ust. 5 rozporządzenia 2016/679. </w:t>
      </w:r>
    </w:p>
    <w:p w14:paraId="03056B6D" w14:textId="5980AFD8" w:rsidR="000F4E9A" w:rsidRDefault="000F4E9A">
      <w:pPr>
        <w:pStyle w:val="Styl2"/>
        <w:widowControl w:val="0"/>
        <w:numPr>
          <w:ilvl w:val="0"/>
          <w:numId w:val="22"/>
        </w:numPr>
        <w:tabs>
          <w:tab w:val="left" w:pos="567"/>
        </w:tabs>
        <w:spacing w:before="0" w:after="0" w:line="360" w:lineRule="auto"/>
        <w:ind w:left="567" w:hanging="567"/>
        <w:rPr>
          <w:rFonts w:ascii="Arial" w:hAnsi="Arial"/>
          <w:b w:val="0"/>
          <w:bCs w:val="0"/>
        </w:rPr>
      </w:pPr>
      <w:r w:rsidRPr="004726B7">
        <w:rPr>
          <w:rFonts w:ascii="Arial" w:hAnsi="Arial"/>
          <w:b w:val="0"/>
          <w:bCs w:val="0"/>
        </w:rPr>
        <w:t xml:space="preserve">W celu zapewnienia, że </w:t>
      </w:r>
      <w:r w:rsidR="0015104F">
        <w:rPr>
          <w:rFonts w:ascii="Arial" w:hAnsi="Arial"/>
          <w:b w:val="0"/>
          <w:bCs w:val="0"/>
        </w:rPr>
        <w:t>W</w:t>
      </w:r>
      <w:r w:rsidRPr="004726B7">
        <w:rPr>
          <w:rFonts w:ascii="Arial" w:hAnsi="Arial"/>
          <w:b w:val="0"/>
          <w:bCs w:val="0"/>
        </w:rPr>
        <w:t xml:space="preserve">ykonawca wypełnił obowiązki informacyjne wynikające </w:t>
      </w:r>
      <w:r w:rsidR="002C6A5E" w:rsidRPr="004726B7">
        <w:rPr>
          <w:rFonts w:ascii="Arial" w:hAnsi="Arial"/>
          <w:b w:val="0"/>
          <w:bCs w:val="0"/>
        </w:rPr>
        <w:br/>
      </w:r>
      <w:r w:rsidRPr="004726B7">
        <w:rPr>
          <w:rFonts w:ascii="Arial" w:hAnsi="Arial"/>
          <w:b w:val="0"/>
          <w:bCs w:val="0"/>
        </w:rPr>
        <w:t xml:space="preserve">z rozporządzenia 2016/679 oraz ochrony prawnie uzasadnionych interesów osoby trzeciej, której dane zostały przekazane w związku z ubieganiem się </w:t>
      </w:r>
      <w:r w:rsidR="0015104F">
        <w:rPr>
          <w:rFonts w:ascii="Arial" w:hAnsi="Arial"/>
          <w:b w:val="0"/>
          <w:bCs w:val="0"/>
        </w:rPr>
        <w:t>W</w:t>
      </w:r>
      <w:r w:rsidRPr="004726B7">
        <w:rPr>
          <w:rFonts w:ascii="Arial" w:hAnsi="Arial"/>
          <w:b w:val="0"/>
          <w:bCs w:val="0"/>
        </w:rPr>
        <w:t xml:space="preserve">ykonawcy o udzielenie </w:t>
      </w:r>
      <w:r w:rsidRPr="004726B7">
        <w:rPr>
          <w:rFonts w:ascii="Arial" w:hAnsi="Arial"/>
          <w:b w:val="0"/>
          <w:bCs w:val="0"/>
          <w:spacing w:val="-6"/>
        </w:rPr>
        <w:t xml:space="preserve">zamówienia w postępowaniu, </w:t>
      </w:r>
      <w:r w:rsidR="0015104F">
        <w:rPr>
          <w:rFonts w:ascii="Arial" w:hAnsi="Arial"/>
          <w:b w:val="0"/>
          <w:bCs w:val="0"/>
          <w:spacing w:val="-6"/>
        </w:rPr>
        <w:t>W</w:t>
      </w:r>
      <w:r w:rsidRPr="004726B7">
        <w:rPr>
          <w:rFonts w:ascii="Arial" w:hAnsi="Arial"/>
          <w:b w:val="0"/>
          <w:bCs w:val="0"/>
          <w:spacing w:val="-6"/>
        </w:rPr>
        <w:t>ykonawca składa w postępowaniu oświadczenie o wypełnieniu przez niego obowiązków</w:t>
      </w:r>
      <w:r w:rsidRPr="004726B7">
        <w:rPr>
          <w:rFonts w:ascii="Arial" w:hAnsi="Arial"/>
          <w:b w:val="0"/>
          <w:bCs w:val="0"/>
        </w:rPr>
        <w:t xml:space="preserve"> informacyjnych przewidzianych w art. 13 lub art. 14 rozporządzenia 2016/679. Oświadczenie, o którym mowa w zdaniu pierwszym </w:t>
      </w:r>
      <w:r w:rsidR="0015104F">
        <w:rPr>
          <w:rFonts w:ascii="Arial" w:hAnsi="Arial"/>
          <w:b w:val="0"/>
          <w:bCs w:val="0"/>
        </w:rPr>
        <w:t>W</w:t>
      </w:r>
      <w:r w:rsidRPr="004726B7">
        <w:rPr>
          <w:rFonts w:ascii="Arial" w:hAnsi="Arial"/>
          <w:b w:val="0"/>
          <w:bCs w:val="0"/>
        </w:rPr>
        <w:t>ykonawca składa w ofercie.</w:t>
      </w:r>
    </w:p>
    <w:p w14:paraId="5FA2A3BA" w14:textId="77777777" w:rsidR="006C41A3" w:rsidRPr="004726B7" w:rsidRDefault="006C41A3" w:rsidP="00D50C60">
      <w:pPr>
        <w:pStyle w:val="Styl2"/>
        <w:widowControl w:val="0"/>
        <w:tabs>
          <w:tab w:val="left" w:pos="567"/>
        </w:tabs>
        <w:spacing w:before="0" w:after="0" w:line="360" w:lineRule="auto"/>
        <w:ind w:left="567"/>
        <w:rPr>
          <w:rFonts w:ascii="Arial" w:hAnsi="Arial"/>
          <w:b w:val="0"/>
          <w:bCs w:val="0"/>
        </w:rPr>
      </w:pPr>
    </w:p>
    <w:p w14:paraId="7B526D54" w14:textId="54D6A58A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4" w:name="_Toc211377853"/>
      <w:r w:rsidRPr="004726B7">
        <w:rPr>
          <w:rFonts w:ascii="Arial" w:hAnsi="Arial"/>
        </w:rPr>
        <w:lastRenderedPageBreak/>
        <w:t>TRYB UDZIELENIA ZAMÓWIENIA</w:t>
      </w:r>
      <w:bookmarkEnd w:id="4"/>
    </w:p>
    <w:p w14:paraId="24391B0A" w14:textId="492A97EA" w:rsidR="00387E93" w:rsidRPr="00B55A49" w:rsidRDefault="006F6EF5">
      <w:pPr>
        <w:pStyle w:val="Akapitzlist"/>
        <w:widowControl w:val="0"/>
        <w:numPr>
          <w:ilvl w:val="0"/>
          <w:numId w:val="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>Postępowanie o udzielenie zamówienia publicznego prowadzone</w:t>
      </w:r>
      <w:r w:rsidR="00520980" w:rsidRPr="004726B7">
        <w:rPr>
          <w:rFonts w:ascii="Arial" w:hAnsi="Arial" w:cs="Arial"/>
          <w:spacing w:val="-2"/>
        </w:rPr>
        <w:t xml:space="preserve"> jest w trybie </w:t>
      </w:r>
      <w:r w:rsidR="00387E93" w:rsidRPr="004726B7">
        <w:rPr>
          <w:rFonts w:ascii="Arial" w:hAnsi="Arial" w:cs="Arial"/>
          <w:spacing w:val="-2"/>
        </w:rPr>
        <w:t>podstawowy</w:t>
      </w:r>
      <w:r w:rsidR="00EF5A89" w:rsidRPr="004726B7">
        <w:rPr>
          <w:rFonts w:ascii="Arial" w:hAnsi="Arial" w:cs="Arial"/>
          <w:spacing w:val="-2"/>
        </w:rPr>
        <w:t>m</w:t>
      </w:r>
      <w:r w:rsidR="00387E93" w:rsidRPr="004726B7">
        <w:rPr>
          <w:rFonts w:ascii="Arial" w:hAnsi="Arial" w:cs="Arial"/>
          <w:spacing w:val="-2"/>
        </w:rPr>
        <w:t xml:space="preserve">, o którym mowa w art. 275 pkt </w:t>
      </w:r>
      <w:r w:rsidR="008A17F6" w:rsidRPr="004726B7">
        <w:rPr>
          <w:rFonts w:ascii="Arial" w:hAnsi="Arial" w:cs="Arial"/>
          <w:spacing w:val="-2"/>
        </w:rPr>
        <w:t>2</w:t>
      </w:r>
      <w:r w:rsidR="00153919" w:rsidRPr="004726B7">
        <w:rPr>
          <w:rFonts w:ascii="Arial" w:hAnsi="Arial" w:cs="Arial"/>
          <w:spacing w:val="-2"/>
        </w:rPr>
        <w:t xml:space="preserve"> </w:t>
      </w:r>
      <w:r w:rsidR="00387E93" w:rsidRPr="004726B7">
        <w:rPr>
          <w:rFonts w:ascii="Arial" w:hAnsi="Arial" w:cs="Arial"/>
          <w:spacing w:val="-2"/>
        </w:rPr>
        <w:t xml:space="preserve">ustawy </w:t>
      </w:r>
      <w:r w:rsidR="00387E93" w:rsidRPr="00B55A49">
        <w:rPr>
          <w:rFonts w:ascii="Arial" w:hAnsi="Arial" w:cs="Arial"/>
          <w:spacing w:val="-2"/>
        </w:rPr>
        <w:t>Prawo zamówień publicznych.</w:t>
      </w:r>
    </w:p>
    <w:p w14:paraId="3DCF1B49" w14:textId="27B9583A" w:rsidR="00387E93" w:rsidRPr="004726B7" w:rsidRDefault="00387E93">
      <w:pPr>
        <w:pStyle w:val="Akapitzlist"/>
        <w:widowControl w:val="0"/>
        <w:numPr>
          <w:ilvl w:val="0"/>
          <w:numId w:val="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>Zamawiający przewiduje wyb</w:t>
      </w:r>
      <w:r w:rsidR="00DF1794">
        <w:rPr>
          <w:rFonts w:ascii="Arial" w:hAnsi="Arial" w:cs="Arial"/>
          <w:spacing w:val="-2"/>
        </w:rPr>
        <w:t>ór</w:t>
      </w:r>
      <w:r w:rsidRPr="004726B7">
        <w:rPr>
          <w:rFonts w:ascii="Arial" w:hAnsi="Arial" w:cs="Arial"/>
          <w:spacing w:val="-2"/>
        </w:rPr>
        <w:t xml:space="preserve"> najkorzystniejszej oferty z możliwością prowadzenia negocjacji</w:t>
      </w:r>
      <w:r w:rsidR="00061240" w:rsidRPr="004726B7">
        <w:rPr>
          <w:rFonts w:ascii="Arial" w:hAnsi="Arial" w:cs="Arial"/>
          <w:spacing w:val="-2"/>
        </w:rPr>
        <w:t>:</w:t>
      </w:r>
    </w:p>
    <w:p w14:paraId="3E30FB1D" w14:textId="56A4E018" w:rsidR="00061240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W przypadku przystąpienia przez </w:t>
      </w:r>
      <w:r w:rsidR="00C61068" w:rsidRPr="004726B7">
        <w:rPr>
          <w:rFonts w:ascii="Arial" w:hAnsi="Arial" w:cs="Arial"/>
          <w:spacing w:val="-2"/>
        </w:rPr>
        <w:t>Z</w:t>
      </w:r>
      <w:r w:rsidRPr="004726B7">
        <w:rPr>
          <w:rFonts w:ascii="Arial" w:hAnsi="Arial" w:cs="Arial"/>
          <w:spacing w:val="-2"/>
        </w:rPr>
        <w:t xml:space="preserve">amawiającego do negocjowania treści ofert zamawiający poinformuje równocześnie wszystkich </w:t>
      </w:r>
      <w:r w:rsidR="00C61068" w:rsidRPr="004726B7">
        <w:rPr>
          <w:rFonts w:ascii="Arial" w:hAnsi="Arial" w:cs="Arial"/>
          <w:spacing w:val="-2"/>
        </w:rPr>
        <w:t>W</w:t>
      </w:r>
      <w:r w:rsidRPr="004726B7">
        <w:rPr>
          <w:rFonts w:ascii="Arial" w:hAnsi="Arial" w:cs="Arial"/>
          <w:spacing w:val="-2"/>
        </w:rPr>
        <w:t xml:space="preserve">ykonawców, którzy w odpowiedzi na ogłoszenie </w:t>
      </w:r>
      <w:r w:rsidR="00BA31AD" w:rsidRPr="004726B7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 xml:space="preserve">o zamówieniu złożyli oferty, o </w:t>
      </w:r>
      <w:r w:rsidR="00C61068" w:rsidRPr="004726B7">
        <w:rPr>
          <w:rFonts w:ascii="Arial" w:hAnsi="Arial" w:cs="Arial"/>
          <w:spacing w:val="-2"/>
        </w:rPr>
        <w:t>W</w:t>
      </w:r>
      <w:r w:rsidRPr="004726B7">
        <w:rPr>
          <w:rFonts w:ascii="Arial" w:hAnsi="Arial" w:cs="Arial"/>
          <w:spacing w:val="-2"/>
        </w:rPr>
        <w:t>ykonawcach:</w:t>
      </w:r>
    </w:p>
    <w:p w14:paraId="3461248C" w14:textId="77777777" w:rsidR="00061240" w:rsidRPr="004726B7" w:rsidRDefault="00061240">
      <w:pPr>
        <w:pStyle w:val="Akapitzlist"/>
        <w:widowControl w:val="0"/>
        <w:numPr>
          <w:ilvl w:val="1"/>
          <w:numId w:val="26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których oferty nie zostały odrzucone, oraz punktacji przyznanej ofertom w każdym kryterium oceny ofert i łącznej punktacji, </w:t>
      </w:r>
    </w:p>
    <w:p w14:paraId="781E4FFD" w14:textId="548CB0A2" w:rsidR="00061240" w:rsidRPr="004726B7" w:rsidRDefault="00061240">
      <w:pPr>
        <w:pStyle w:val="Akapitzlist"/>
        <w:widowControl w:val="0"/>
        <w:numPr>
          <w:ilvl w:val="1"/>
          <w:numId w:val="26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>których oferty zostały odrzucone – podając uzasadnienie prawne i faktyczne.</w:t>
      </w:r>
    </w:p>
    <w:p w14:paraId="49945F65" w14:textId="79848460" w:rsidR="00BA31AD" w:rsidRPr="004726B7" w:rsidRDefault="004466E1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466E1">
        <w:rPr>
          <w:rFonts w:ascii="Arial" w:hAnsi="Arial" w:cs="Arial"/>
          <w:spacing w:val="-2"/>
        </w:rPr>
        <w:t xml:space="preserve">Zamawiający nie przewiduje możliwości ograniczenia liczby </w:t>
      </w:r>
      <w:r>
        <w:rPr>
          <w:rFonts w:ascii="Arial" w:hAnsi="Arial" w:cs="Arial"/>
          <w:spacing w:val="-2"/>
        </w:rPr>
        <w:t>W</w:t>
      </w:r>
      <w:r w:rsidRPr="004466E1">
        <w:rPr>
          <w:rFonts w:ascii="Arial" w:hAnsi="Arial" w:cs="Arial"/>
          <w:spacing w:val="-2"/>
        </w:rPr>
        <w:t xml:space="preserve">ykonawców zaproszonych </w:t>
      </w:r>
      <w:r>
        <w:rPr>
          <w:rFonts w:ascii="Arial" w:hAnsi="Arial" w:cs="Arial"/>
          <w:spacing w:val="-2"/>
        </w:rPr>
        <w:br/>
      </w:r>
      <w:r w:rsidRPr="004466E1">
        <w:rPr>
          <w:rFonts w:ascii="Arial" w:hAnsi="Arial" w:cs="Arial"/>
          <w:spacing w:val="-2"/>
        </w:rPr>
        <w:t>do negocjacji ofert złożonych w odpowiedzi na ogłoszenie o zamówieniu</w:t>
      </w:r>
      <w:r w:rsidR="00061240" w:rsidRPr="004726B7">
        <w:rPr>
          <w:rFonts w:ascii="Arial" w:hAnsi="Arial" w:cs="Arial"/>
          <w:spacing w:val="-2"/>
        </w:rPr>
        <w:t>.</w:t>
      </w:r>
    </w:p>
    <w:p w14:paraId="01292437" w14:textId="289A03E4" w:rsidR="00B55A49" w:rsidRPr="00B55A49" w:rsidRDefault="00B55A49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B55A49">
        <w:rPr>
          <w:rFonts w:ascii="Arial" w:hAnsi="Arial" w:cs="Arial"/>
          <w:spacing w:val="-2"/>
        </w:rPr>
        <w:t xml:space="preserve">Zamawiający w zaproszeniu do negocjacji wskaże miejsce, termin oraz sposób prowadzenia negocjacji, a także kryteria oceny ofert spośród wymienionych w </w:t>
      </w:r>
      <w:r>
        <w:rPr>
          <w:rFonts w:ascii="Arial" w:hAnsi="Arial" w:cs="Arial"/>
          <w:spacing w:val="-2"/>
        </w:rPr>
        <w:t>SWZ</w:t>
      </w:r>
      <w:r w:rsidRPr="00B55A49">
        <w:rPr>
          <w:rFonts w:ascii="Arial" w:hAnsi="Arial" w:cs="Arial"/>
          <w:spacing w:val="-2"/>
        </w:rPr>
        <w:t>, w ramach których prowadzone będą negocjacje mające na celu ulepszenie treści ofert</w:t>
      </w:r>
      <w:r>
        <w:rPr>
          <w:rFonts w:ascii="Arial" w:hAnsi="Arial" w:cs="Arial"/>
          <w:spacing w:val="-2"/>
        </w:rPr>
        <w:t>.</w:t>
      </w:r>
    </w:p>
    <w:p w14:paraId="26D30D85" w14:textId="7777777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bookmarkStart w:id="5" w:name="_Hlk63344362"/>
      <w:r w:rsidRPr="004726B7">
        <w:rPr>
          <w:rFonts w:ascii="Arial" w:hAnsi="Arial" w:cs="Arial"/>
          <w:spacing w:val="-2"/>
        </w:rPr>
        <w:t xml:space="preserve">Negocjacje nie mogą prowadzić do zmiany treści </w:t>
      </w:r>
      <w:r w:rsidR="00C61068" w:rsidRPr="004726B7">
        <w:rPr>
          <w:rFonts w:ascii="Arial" w:hAnsi="Arial" w:cs="Arial"/>
          <w:spacing w:val="-2"/>
        </w:rPr>
        <w:t>specyfikacji warunków zamówienia</w:t>
      </w:r>
      <w:r w:rsidRPr="004726B7">
        <w:rPr>
          <w:rFonts w:ascii="Arial" w:hAnsi="Arial" w:cs="Arial"/>
          <w:spacing w:val="-2"/>
        </w:rPr>
        <w:t>.</w:t>
      </w:r>
    </w:p>
    <w:p w14:paraId="1155AF12" w14:textId="436DF784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Negocjacje dotyczyć będą wyłącznie tych elementów treści ofert, które podlegają ocenie </w:t>
      </w:r>
      <w:r w:rsidR="00BA31AD" w:rsidRPr="004726B7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 xml:space="preserve">w ramach kryteriów oceny ofert wskazanych w </w:t>
      </w:r>
      <w:r w:rsidR="00C61068" w:rsidRPr="004726B7">
        <w:rPr>
          <w:rFonts w:ascii="Arial" w:hAnsi="Arial" w:cs="Arial"/>
          <w:spacing w:val="-2"/>
        </w:rPr>
        <w:t>specyfikacji warunków zamówienia</w:t>
      </w:r>
      <w:r w:rsidRPr="004726B7">
        <w:rPr>
          <w:rFonts w:ascii="Arial" w:hAnsi="Arial" w:cs="Arial"/>
          <w:spacing w:val="-2"/>
        </w:rPr>
        <w:t>.</w:t>
      </w:r>
      <w:bookmarkEnd w:id="5"/>
    </w:p>
    <w:p w14:paraId="26DE55B9" w14:textId="6CBD5AD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Negocjacje będą prowadzone odrębnie dla każdej części zamówienia, z zastrzeżeniem, </w:t>
      </w:r>
      <w:r w:rsidR="00BA31AD" w:rsidRPr="004726B7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 xml:space="preserve">że </w:t>
      </w:r>
      <w:r w:rsidR="00C61068" w:rsidRPr="004726B7">
        <w:rPr>
          <w:rFonts w:ascii="Arial" w:hAnsi="Arial" w:cs="Arial"/>
          <w:spacing w:val="-2"/>
        </w:rPr>
        <w:t>Z</w:t>
      </w:r>
      <w:r w:rsidRPr="004726B7">
        <w:rPr>
          <w:rFonts w:ascii="Arial" w:hAnsi="Arial" w:cs="Arial"/>
          <w:spacing w:val="-2"/>
        </w:rPr>
        <w:t xml:space="preserve">amawiający swobodnie może dokonać wyboru części, których dotyczyć będą negocjacje. </w:t>
      </w:r>
    </w:p>
    <w:p w14:paraId="0988D5BB" w14:textId="7777777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Zamawiający w trakcie negocjacji nie będzie udzielał informacji w sposób, który mógłby zapewnić niektórym </w:t>
      </w:r>
      <w:r w:rsidR="00C61068" w:rsidRPr="004726B7">
        <w:rPr>
          <w:rFonts w:ascii="Arial" w:hAnsi="Arial" w:cs="Arial"/>
          <w:spacing w:val="-2"/>
        </w:rPr>
        <w:t>W</w:t>
      </w:r>
      <w:r w:rsidRPr="004726B7">
        <w:rPr>
          <w:rFonts w:ascii="Arial" w:hAnsi="Arial" w:cs="Arial"/>
          <w:spacing w:val="-2"/>
        </w:rPr>
        <w:t xml:space="preserve">ykonawcom przewagę nad innymi </w:t>
      </w:r>
      <w:r w:rsidR="002F42DE" w:rsidRPr="004726B7">
        <w:rPr>
          <w:rFonts w:ascii="Arial" w:hAnsi="Arial" w:cs="Arial"/>
          <w:spacing w:val="-2"/>
        </w:rPr>
        <w:t>W</w:t>
      </w:r>
      <w:r w:rsidRPr="004726B7">
        <w:rPr>
          <w:rFonts w:ascii="Arial" w:hAnsi="Arial" w:cs="Arial"/>
          <w:spacing w:val="-2"/>
        </w:rPr>
        <w:t>ykonawcami.</w:t>
      </w:r>
    </w:p>
    <w:p w14:paraId="79ED461C" w14:textId="7777777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>Negocjacje będą miały charakter poufny.</w:t>
      </w:r>
      <w:bookmarkStart w:id="6" w:name="_Hlk63344437"/>
    </w:p>
    <w:p w14:paraId="2104C2E5" w14:textId="3752ECC8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Zamawiający poinformuje równocześnie wszystkich </w:t>
      </w:r>
      <w:r w:rsidR="00C61068" w:rsidRPr="004726B7">
        <w:rPr>
          <w:rFonts w:ascii="Arial" w:hAnsi="Arial" w:cs="Arial"/>
          <w:spacing w:val="-2"/>
        </w:rPr>
        <w:t>W</w:t>
      </w:r>
      <w:r w:rsidRPr="004726B7">
        <w:rPr>
          <w:rFonts w:ascii="Arial" w:hAnsi="Arial" w:cs="Arial"/>
          <w:spacing w:val="-2"/>
        </w:rPr>
        <w:t xml:space="preserve">ykonawców, których oferty złożone </w:t>
      </w:r>
      <w:r w:rsidR="00BA31AD" w:rsidRPr="004726B7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>w odpowiedzi na ogłoszenie o zamówieniu nie zostały odrzucone, o zakończeniu negocjacji oraz zaprosi ich do składania ofert dodatkowych.</w:t>
      </w:r>
    </w:p>
    <w:p w14:paraId="2C8FB677" w14:textId="7777777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>Wykonawcy nie mają obowiązku przystąpienia do negocjacji</w:t>
      </w:r>
      <w:r w:rsidR="00111F1A" w:rsidRPr="004726B7">
        <w:rPr>
          <w:rFonts w:ascii="Arial" w:hAnsi="Arial" w:cs="Arial"/>
          <w:spacing w:val="-2"/>
        </w:rPr>
        <w:t>.</w:t>
      </w:r>
    </w:p>
    <w:p w14:paraId="327A5E8A" w14:textId="0352861B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Zamawiający wyznaczy termin na złożenie ofert dodatkowych z uwzględnieniem czasu potrzebnego na przygotowanie tych ofert, z tym że termin ten nie może być krótszy niż 5 dni </w:t>
      </w:r>
      <w:r w:rsidR="00BA31AD" w:rsidRPr="004726B7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>od dnia przekazania zaproszenia do składania ofert dodatkowych.</w:t>
      </w:r>
    </w:p>
    <w:p w14:paraId="72F9B7BC" w14:textId="77777777" w:rsidR="00BA31AD" w:rsidRPr="004726B7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4726B7">
        <w:rPr>
          <w:rFonts w:ascii="Arial" w:hAnsi="Arial" w:cs="Arial"/>
          <w:spacing w:val="-2"/>
        </w:rPr>
        <w:t xml:space="preserve">Złożenie oferty dodatkowej nie jest obowiązkowe. </w:t>
      </w:r>
      <w:bookmarkEnd w:id="6"/>
    </w:p>
    <w:p w14:paraId="5B450DEC" w14:textId="15237C0D" w:rsidR="00B55A49" w:rsidRPr="00B55A49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pacing w:val="-4"/>
        </w:rPr>
      </w:pPr>
      <w:r w:rsidRPr="00B55A49">
        <w:rPr>
          <w:rFonts w:ascii="Arial" w:hAnsi="Arial" w:cs="Arial"/>
          <w:spacing w:val="-4"/>
        </w:rPr>
        <w:t>Wykonawca</w:t>
      </w:r>
      <w:r w:rsidR="00B55A49" w:rsidRPr="00B55A49">
        <w:rPr>
          <w:rFonts w:ascii="Arial" w:hAnsi="Arial" w:cs="Arial"/>
          <w:spacing w:val="-4"/>
        </w:rPr>
        <w:t xml:space="preserve"> może złożyć ofertę dodatkową, zawierającą nowe propozycje w zakresie elementów oferty podlegających ocenie według kryteriów określonych przez Zamawiającego w zaproszeniu do negocjacji.</w:t>
      </w:r>
    </w:p>
    <w:p w14:paraId="0333EEDB" w14:textId="6D02AE38" w:rsidR="00B55A49" w:rsidRPr="004466E1" w:rsidRDefault="00B55A49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466E1">
        <w:rPr>
          <w:rFonts w:ascii="Arial" w:hAnsi="Arial" w:cs="Arial"/>
        </w:rPr>
        <w:t xml:space="preserve">Oferta dodatkowa nie może być mniej korzystna w żadnym z kryteriów oceny ofert wskazanych w zaproszeniu do negocjacji niż oferta pierwotna, złożona w odpowiedzi na ogłoszenie </w:t>
      </w:r>
      <w:r w:rsidR="004466E1">
        <w:rPr>
          <w:rFonts w:ascii="Arial" w:hAnsi="Arial" w:cs="Arial"/>
        </w:rPr>
        <w:br/>
      </w:r>
      <w:r w:rsidRPr="004466E1">
        <w:rPr>
          <w:rFonts w:ascii="Arial" w:hAnsi="Arial" w:cs="Arial"/>
        </w:rPr>
        <w:lastRenderedPageBreak/>
        <w:t>o zamówieniu.</w:t>
      </w:r>
    </w:p>
    <w:p w14:paraId="7A5EEC0C" w14:textId="29463B39" w:rsidR="00B55A49" w:rsidRPr="00D50C60" w:rsidRDefault="00B55A49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pacing w:val="-6"/>
        </w:rPr>
      </w:pPr>
      <w:r w:rsidRPr="00D50C60">
        <w:rPr>
          <w:rFonts w:ascii="Arial" w:hAnsi="Arial" w:cs="Arial"/>
          <w:spacing w:val="-6"/>
        </w:rPr>
        <w:t>Złożenie oferty dodatkowej powoduje, że oferta pierwotna przestaje wiązać Wykonawcę w zakresie, w jakim została zastąpiona korzystniejszymi propozycjami zawartymi w ofercie dodatkowej.</w:t>
      </w:r>
    </w:p>
    <w:p w14:paraId="269273D0" w14:textId="77777777" w:rsidR="00B55A49" w:rsidRPr="00B55A49" w:rsidRDefault="00B55A49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pacing w:val="-4"/>
        </w:rPr>
      </w:pPr>
      <w:r w:rsidRPr="00B55A49">
        <w:rPr>
          <w:rFonts w:ascii="Arial" w:hAnsi="Arial" w:cs="Arial"/>
          <w:spacing w:val="-4"/>
        </w:rPr>
        <w:t>Oferta dodatkowa, która jest mniej korzystna w jakimkolwiek z kryteriów oceny ofert niż oferta pierwotna, podlega odrzuceniu</w:t>
      </w:r>
    </w:p>
    <w:p w14:paraId="336112E3" w14:textId="2629874C" w:rsidR="00061240" w:rsidRPr="00F55EE4" w:rsidRDefault="00061240">
      <w:pPr>
        <w:pStyle w:val="Akapitzlist"/>
        <w:widowControl w:val="0"/>
        <w:numPr>
          <w:ilvl w:val="2"/>
          <w:numId w:val="25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spacing w:val="-2"/>
        </w:rPr>
      </w:pPr>
      <w:r w:rsidRPr="00F55EE4">
        <w:rPr>
          <w:rFonts w:ascii="Arial" w:hAnsi="Arial" w:cs="Arial"/>
          <w:spacing w:val="-2"/>
        </w:rPr>
        <w:t xml:space="preserve">Wykonawcy nie mogą żądać od </w:t>
      </w:r>
      <w:r w:rsidR="00F55EE4" w:rsidRPr="00F55EE4">
        <w:rPr>
          <w:rFonts w:ascii="Arial" w:hAnsi="Arial" w:cs="Arial"/>
          <w:spacing w:val="-2"/>
        </w:rPr>
        <w:t>Z</w:t>
      </w:r>
      <w:r w:rsidRPr="00F55EE4">
        <w:rPr>
          <w:rFonts w:ascii="Arial" w:hAnsi="Arial" w:cs="Arial"/>
          <w:spacing w:val="-2"/>
        </w:rPr>
        <w:t>amawiającego przeprowadzenia negocjacji, ani odstąpienia od nich.</w:t>
      </w:r>
    </w:p>
    <w:p w14:paraId="4D569264" w14:textId="5D1AFD51" w:rsidR="00462636" w:rsidRPr="00B55A49" w:rsidRDefault="00462636">
      <w:pPr>
        <w:pStyle w:val="Akapitzlist"/>
        <w:widowControl w:val="0"/>
        <w:numPr>
          <w:ilvl w:val="0"/>
          <w:numId w:val="3"/>
        </w:numPr>
        <w:tabs>
          <w:tab w:val="clear" w:pos="360"/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pacing w:val="-4"/>
        </w:rPr>
      </w:pPr>
      <w:r w:rsidRPr="00B55A49">
        <w:rPr>
          <w:rFonts w:ascii="Arial" w:hAnsi="Arial" w:cs="Arial"/>
          <w:spacing w:val="-4"/>
        </w:rPr>
        <w:t>W zakresie nieuregulowanym niniej</w:t>
      </w:r>
      <w:r w:rsidR="00DB6EB5" w:rsidRPr="00B55A49">
        <w:rPr>
          <w:rFonts w:ascii="Arial" w:hAnsi="Arial" w:cs="Arial"/>
          <w:spacing w:val="-4"/>
        </w:rPr>
        <w:t xml:space="preserve">szą SWZ </w:t>
      </w:r>
      <w:r w:rsidRPr="00B55A49">
        <w:rPr>
          <w:rFonts w:ascii="Arial" w:hAnsi="Arial" w:cs="Arial"/>
          <w:spacing w:val="-4"/>
        </w:rPr>
        <w:t>zastosowanie mają przepisy Ustawy</w:t>
      </w:r>
      <w:r w:rsidR="003B376F" w:rsidRPr="00B55A49">
        <w:rPr>
          <w:rFonts w:ascii="Arial" w:hAnsi="Arial" w:cs="Arial"/>
          <w:spacing w:val="-4"/>
        </w:rPr>
        <w:t xml:space="preserve"> i inne powszechnie obowiązujące przepisy prawa.</w:t>
      </w:r>
    </w:p>
    <w:p w14:paraId="0D3ADC20" w14:textId="7303749F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7" w:name="_Toc211377854"/>
      <w:r w:rsidRPr="004726B7">
        <w:rPr>
          <w:rFonts w:ascii="Arial" w:hAnsi="Arial"/>
        </w:rPr>
        <w:t>OPIS PRZEDMIOTU ZAMÓWIENIA</w:t>
      </w:r>
      <w:bookmarkEnd w:id="7"/>
    </w:p>
    <w:p w14:paraId="261B6A47" w14:textId="18CFD94E" w:rsidR="00462636" w:rsidRPr="004726B7" w:rsidRDefault="00462636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Przedmiotem zamówienia </w:t>
      </w:r>
      <w:r w:rsidR="002F036E" w:rsidRPr="004726B7">
        <w:rPr>
          <w:rFonts w:ascii="Arial" w:hAnsi="Arial"/>
          <w:sz w:val="22"/>
          <w:szCs w:val="22"/>
        </w:rPr>
        <w:t xml:space="preserve">jest </w:t>
      </w:r>
      <w:r w:rsidR="000E1845" w:rsidRPr="004726B7">
        <w:rPr>
          <w:rFonts w:ascii="Arial" w:hAnsi="Arial"/>
          <w:sz w:val="22"/>
          <w:szCs w:val="22"/>
        </w:rPr>
        <w:t>Kompleksowe u</w:t>
      </w:r>
      <w:r w:rsidR="007309AB" w:rsidRPr="004726B7">
        <w:rPr>
          <w:rFonts w:ascii="Arial" w:hAnsi="Arial"/>
          <w:sz w:val="22"/>
          <w:szCs w:val="22"/>
        </w:rPr>
        <w:t>bezpieczenie</w:t>
      </w:r>
      <w:r w:rsidR="003B165F" w:rsidRPr="004726B7">
        <w:rPr>
          <w:rFonts w:ascii="Arial" w:hAnsi="Arial"/>
          <w:sz w:val="22"/>
          <w:szCs w:val="22"/>
        </w:rPr>
        <w:t xml:space="preserve"> </w:t>
      </w:r>
      <w:r w:rsidR="007309AB" w:rsidRPr="004726B7">
        <w:rPr>
          <w:rFonts w:ascii="Arial" w:hAnsi="Arial"/>
          <w:sz w:val="22"/>
          <w:szCs w:val="22"/>
        </w:rPr>
        <w:t xml:space="preserve">Gminy Miejskiej </w:t>
      </w:r>
      <w:r w:rsidR="000E1845" w:rsidRPr="004726B7">
        <w:rPr>
          <w:rFonts w:ascii="Arial" w:hAnsi="Arial"/>
          <w:sz w:val="22"/>
          <w:szCs w:val="22"/>
        </w:rPr>
        <w:t>Nowa Ruda</w:t>
      </w:r>
      <w:r w:rsidR="007309AB" w:rsidRPr="004726B7">
        <w:rPr>
          <w:rFonts w:ascii="Arial" w:hAnsi="Arial"/>
          <w:sz w:val="22"/>
          <w:szCs w:val="22"/>
        </w:rPr>
        <w:t xml:space="preserve">. Przedmiot zamówienia podzielony został na </w:t>
      </w:r>
      <w:r w:rsidR="00C04C49" w:rsidRPr="004726B7">
        <w:rPr>
          <w:rFonts w:ascii="Arial" w:hAnsi="Arial"/>
          <w:sz w:val="22"/>
          <w:szCs w:val="22"/>
        </w:rPr>
        <w:t>trzy</w:t>
      </w:r>
      <w:r w:rsidR="007309AB" w:rsidRPr="004726B7">
        <w:rPr>
          <w:rFonts w:ascii="Arial" w:hAnsi="Arial"/>
          <w:sz w:val="22"/>
          <w:szCs w:val="22"/>
        </w:rPr>
        <w:t xml:space="preserve"> następujące części</w:t>
      </w:r>
      <w:r w:rsidR="00323690" w:rsidRPr="004726B7">
        <w:rPr>
          <w:rFonts w:ascii="Arial" w:hAnsi="Arial"/>
          <w:sz w:val="22"/>
          <w:szCs w:val="22"/>
        </w:rPr>
        <w:t>.</w:t>
      </w:r>
    </w:p>
    <w:p w14:paraId="2DA7FA50" w14:textId="4095303A" w:rsidR="007309AB" w:rsidRPr="004726B7" w:rsidRDefault="007309AB">
      <w:pPr>
        <w:pStyle w:val="Akapitzlist"/>
        <w:widowControl w:val="0"/>
        <w:numPr>
          <w:ilvl w:val="3"/>
          <w:numId w:val="25"/>
        </w:numPr>
        <w:tabs>
          <w:tab w:val="left" w:pos="567"/>
        </w:tabs>
        <w:spacing w:before="60" w:after="0" w:line="360" w:lineRule="auto"/>
        <w:ind w:left="567" w:hanging="567"/>
        <w:jc w:val="both"/>
        <w:rPr>
          <w:rFonts w:ascii="Arial" w:hAnsi="Arial" w:cs="Arial"/>
          <w:bCs/>
          <w:lang w:eastAsia="en-US"/>
        </w:rPr>
      </w:pPr>
      <w:r w:rsidRPr="004726B7">
        <w:rPr>
          <w:rFonts w:ascii="Arial" w:hAnsi="Arial" w:cs="Arial"/>
          <w:bCs/>
          <w:lang w:eastAsia="en-US"/>
        </w:rPr>
        <w:t xml:space="preserve">Część I: Ubezpieczenie majątku </w:t>
      </w:r>
      <w:r w:rsidR="000E1845" w:rsidRPr="004726B7">
        <w:rPr>
          <w:rFonts w:ascii="Arial" w:hAnsi="Arial" w:cs="Arial"/>
          <w:bCs/>
          <w:lang w:eastAsia="en-US"/>
        </w:rPr>
        <w:t xml:space="preserve">i odpowiedzialności cywilnej </w:t>
      </w:r>
      <w:r w:rsidRPr="004726B7">
        <w:rPr>
          <w:rFonts w:ascii="Arial" w:hAnsi="Arial" w:cs="Arial"/>
          <w:bCs/>
          <w:lang w:eastAsia="en-US"/>
        </w:rPr>
        <w:t xml:space="preserve">Gminy Miejskiej </w:t>
      </w:r>
      <w:r w:rsidR="000E1845" w:rsidRPr="004726B7">
        <w:rPr>
          <w:rFonts w:ascii="Arial" w:hAnsi="Arial" w:cs="Arial"/>
          <w:bCs/>
          <w:lang w:eastAsia="en-US"/>
        </w:rPr>
        <w:t>Nowa Ruda</w:t>
      </w:r>
      <w:r w:rsidRPr="004726B7">
        <w:rPr>
          <w:rFonts w:ascii="Arial" w:hAnsi="Arial" w:cs="Arial"/>
          <w:bCs/>
          <w:lang w:eastAsia="en-US"/>
        </w:rPr>
        <w:t>. Zakres ubezpieczenia obejmuje:</w:t>
      </w:r>
    </w:p>
    <w:p w14:paraId="203A901B" w14:textId="77777777" w:rsidR="007309AB" w:rsidRPr="004726B7" w:rsidRDefault="007309AB">
      <w:pPr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mienia od wszystkich ryzyk,</w:t>
      </w:r>
    </w:p>
    <w:p w14:paraId="01B70DE7" w14:textId="5B82C7AD" w:rsidR="007309AB" w:rsidRPr="004726B7" w:rsidRDefault="007309AB">
      <w:pPr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sprzętu elektronicznego od wszystkich ryzyk</w:t>
      </w:r>
      <w:r w:rsidR="000E1845" w:rsidRPr="004726B7">
        <w:rPr>
          <w:rFonts w:ascii="Arial" w:hAnsi="Arial" w:cs="Arial"/>
          <w:sz w:val="22"/>
          <w:szCs w:val="22"/>
          <w:lang w:eastAsia="en-US"/>
        </w:rPr>
        <w:t>,</w:t>
      </w:r>
    </w:p>
    <w:p w14:paraId="18DB82E1" w14:textId="5D2F511E" w:rsidR="000E1845" w:rsidRPr="004726B7" w:rsidRDefault="000E1845">
      <w:pPr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odpowiedzialności cywilnej.</w:t>
      </w:r>
    </w:p>
    <w:p w14:paraId="283FBA3A" w14:textId="15CA4338" w:rsidR="00C04C49" w:rsidRPr="004726B7" w:rsidRDefault="00C04C49">
      <w:pPr>
        <w:pStyle w:val="Akapitzlist"/>
        <w:widowControl w:val="0"/>
        <w:numPr>
          <w:ilvl w:val="3"/>
          <w:numId w:val="25"/>
        </w:numPr>
        <w:tabs>
          <w:tab w:val="left" w:pos="567"/>
        </w:tabs>
        <w:spacing w:before="60" w:after="0" w:line="360" w:lineRule="auto"/>
        <w:ind w:left="567" w:hanging="567"/>
        <w:contextualSpacing w:val="0"/>
        <w:jc w:val="both"/>
        <w:rPr>
          <w:rFonts w:ascii="Arial" w:hAnsi="Arial" w:cs="Arial"/>
          <w:bCs/>
          <w:lang w:eastAsia="en-US"/>
        </w:rPr>
      </w:pPr>
      <w:r w:rsidRPr="004726B7">
        <w:rPr>
          <w:rFonts w:ascii="Arial" w:hAnsi="Arial" w:cs="Arial"/>
          <w:bCs/>
          <w:lang w:eastAsia="en-US"/>
        </w:rPr>
        <w:t xml:space="preserve">Część II: Ubezpieczenie </w:t>
      </w:r>
      <w:r w:rsidR="000E1845" w:rsidRPr="004726B7">
        <w:rPr>
          <w:rFonts w:ascii="Arial" w:hAnsi="Arial" w:cs="Arial"/>
          <w:bCs/>
          <w:lang w:eastAsia="en-US"/>
        </w:rPr>
        <w:t>pojazdów mechanicznych Gminy Miejskiej Nowa Ruda</w:t>
      </w:r>
      <w:r w:rsidRPr="004726B7">
        <w:rPr>
          <w:rFonts w:ascii="Arial" w:hAnsi="Arial" w:cs="Arial"/>
          <w:bCs/>
          <w:lang w:eastAsia="en-US"/>
        </w:rPr>
        <w:t>. Zakres ubezpieczenia obejmuje</w:t>
      </w:r>
      <w:r w:rsidR="000E1845" w:rsidRPr="004726B7">
        <w:rPr>
          <w:rFonts w:ascii="Arial" w:hAnsi="Arial" w:cs="Arial"/>
          <w:bCs/>
          <w:lang w:eastAsia="en-US"/>
        </w:rPr>
        <w:t>:</w:t>
      </w:r>
      <w:r w:rsidRPr="004726B7">
        <w:rPr>
          <w:rFonts w:ascii="Arial" w:hAnsi="Arial" w:cs="Arial"/>
          <w:bCs/>
          <w:lang w:eastAsia="en-US"/>
        </w:rPr>
        <w:t xml:space="preserve"> </w:t>
      </w:r>
    </w:p>
    <w:p w14:paraId="6AD8DB3D" w14:textId="77777777" w:rsidR="007309AB" w:rsidRPr="002866F0" w:rsidRDefault="007309AB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2866F0">
        <w:rPr>
          <w:rFonts w:ascii="Arial" w:hAnsi="Arial" w:cs="Arial"/>
          <w:sz w:val="22"/>
          <w:szCs w:val="22"/>
          <w:lang w:eastAsia="en-US"/>
        </w:rPr>
        <w:t>obowiązkowe ubezpieczenie odpowiedzialności cywilnej posiadaczy pojazdów mechanicznych,</w:t>
      </w:r>
    </w:p>
    <w:p w14:paraId="590E3D21" w14:textId="5902D3C7" w:rsidR="000E1845" w:rsidRPr="004726B7" w:rsidRDefault="000E1845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Zielona Karta (ubezpieczenie bezskladkowe),</w:t>
      </w:r>
    </w:p>
    <w:p w14:paraId="1F9215AC" w14:textId="48844C8E" w:rsidR="000E1845" w:rsidRPr="004726B7" w:rsidRDefault="000E1845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pojazdów od uszkodzenia i utraty auto casco,</w:t>
      </w:r>
    </w:p>
    <w:p w14:paraId="7DECD988" w14:textId="750D7017" w:rsidR="007309AB" w:rsidRPr="004726B7" w:rsidRDefault="007309AB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ubezpieczenie następstw nieszczęśliwych wypadków kierowcy i pasażerów,</w:t>
      </w:r>
    </w:p>
    <w:p w14:paraId="35722D04" w14:textId="498458F7" w:rsidR="000E1845" w:rsidRPr="004726B7" w:rsidRDefault="000E1845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rozszerzone ubezpieczenie assistance,</w:t>
      </w:r>
    </w:p>
    <w:p w14:paraId="28EABC4C" w14:textId="1E8BE803" w:rsidR="007309AB" w:rsidRPr="002866F0" w:rsidRDefault="007309AB">
      <w:pPr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993" w:hanging="426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2866F0">
        <w:rPr>
          <w:rFonts w:ascii="Arial" w:hAnsi="Arial" w:cs="Arial"/>
          <w:spacing w:val="-6"/>
          <w:sz w:val="22"/>
          <w:szCs w:val="22"/>
          <w:lang w:eastAsia="en-US"/>
        </w:rPr>
        <w:t xml:space="preserve">ubezpieczenie mini assistance (ubezpieczenie bezskładkowe, jeśli </w:t>
      </w:r>
      <w:r w:rsidR="001F373F" w:rsidRPr="002866F0">
        <w:rPr>
          <w:rFonts w:ascii="Arial" w:hAnsi="Arial" w:cs="Arial"/>
          <w:spacing w:val="-6"/>
          <w:sz w:val="22"/>
          <w:szCs w:val="22"/>
          <w:lang w:eastAsia="en-US"/>
        </w:rPr>
        <w:t>W</w:t>
      </w:r>
      <w:r w:rsidRPr="002866F0">
        <w:rPr>
          <w:rFonts w:ascii="Arial" w:hAnsi="Arial" w:cs="Arial"/>
          <w:spacing w:val="-6"/>
          <w:sz w:val="22"/>
          <w:szCs w:val="22"/>
          <w:lang w:eastAsia="en-US"/>
        </w:rPr>
        <w:t>ykonawca takie posiada).</w:t>
      </w:r>
    </w:p>
    <w:p w14:paraId="79DDA834" w14:textId="2B9F9A39" w:rsidR="000E1845" w:rsidRPr="004726B7" w:rsidRDefault="000E1845">
      <w:pPr>
        <w:pStyle w:val="Akapitzlist"/>
        <w:widowControl w:val="0"/>
        <w:numPr>
          <w:ilvl w:val="3"/>
          <w:numId w:val="25"/>
        </w:numPr>
        <w:tabs>
          <w:tab w:val="left" w:pos="567"/>
        </w:tabs>
        <w:spacing w:before="60" w:after="0" w:line="360" w:lineRule="auto"/>
        <w:ind w:left="567" w:hanging="567"/>
        <w:contextualSpacing w:val="0"/>
        <w:jc w:val="both"/>
        <w:rPr>
          <w:rFonts w:ascii="Arial" w:hAnsi="Arial" w:cs="Arial"/>
          <w:bCs/>
          <w:spacing w:val="-2"/>
          <w:lang w:eastAsia="en-US"/>
        </w:rPr>
      </w:pPr>
      <w:r w:rsidRPr="004726B7">
        <w:rPr>
          <w:rFonts w:ascii="Arial" w:hAnsi="Arial" w:cs="Arial"/>
          <w:bCs/>
          <w:spacing w:val="-2"/>
          <w:lang w:eastAsia="en-US"/>
        </w:rPr>
        <w:t xml:space="preserve">Część III: Ubezpieczenie następstw nieszczęśliwych wypadków członków Ochotniczych Straży Pożarnych Gminy Miejskiej Nowa Ruda. Zakres ubezpieczenia obejmuje: </w:t>
      </w:r>
    </w:p>
    <w:p w14:paraId="0E479CAC" w14:textId="5C09496E" w:rsidR="000E1845" w:rsidRPr="004726B7" w:rsidRDefault="000E1845">
      <w:pPr>
        <w:pStyle w:val="Akapitzlist"/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bCs/>
          <w:spacing w:val="-6"/>
          <w:lang w:eastAsia="en-US"/>
        </w:rPr>
      </w:pPr>
      <w:r w:rsidRPr="004726B7">
        <w:rPr>
          <w:rFonts w:ascii="Arial" w:hAnsi="Arial" w:cs="Arial"/>
          <w:bCs/>
          <w:spacing w:val="-6"/>
          <w:lang w:eastAsia="en-US"/>
        </w:rPr>
        <w:t xml:space="preserve">ubezpieczenie </w:t>
      </w:r>
      <w:bookmarkStart w:id="8" w:name="_Hlk214437179"/>
      <w:r w:rsidR="00A41F70">
        <w:rPr>
          <w:rFonts w:ascii="Arial" w:hAnsi="Arial" w:cs="Arial"/>
          <w:bCs/>
          <w:spacing w:val="-6"/>
          <w:lang w:eastAsia="en-US"/>
        </w:rPr>
        <w:t>następstw nieszczęśliwych wypadków</w:t>
      </w:r>
      <w:r w:rsidRPr="004726B7">
        <w:rPr>
          <w:rFonts w:ascii="Arial" w:hAnsi="Arial" w:cs="Arial"/>
          <w:bCs/>
          <w:spacing w:val="-6"/>
          <w:lang w:eastAsia="en-US"/>
        </w:rPr>
        <w:t xml:space="preserve"> </w:t>
      </w:r>
      <w:bookmarkEnd w:id="8"/>
      <w:r w:rsidRPr="004726B7">
        <w:rPr>
          <w:rFonts w:ascii="Arial" w:hAnsi="Arial" w:cs="Arial"/>
          <w:bCs/>
          <w:spacing w:val="-6"/>
          <w:lang w:eastAsia="en-US"/>
        </w:rPr>
        <w:t xml:space="preserve">członków </w:t>
      </w:r>
      <w:r w:rsidR="00AD442F" w:rsidRPr="004726B7">
        <w:rPr>
          <w:rFonts w:ascii="Arial" w:hAnsi="Arial" w:cs="Arial"/>
          <w:bCs/>
          <w:spacing w:val="-6"/>
          <w:lang w:eastAsia="en-US"/>
        </w:rPr>
        <w:t>ochotniczych straży pożarnych</w:t>
      </w:r>
      <w:r w:rsidRPr="004726B7">
        <w:rPr>
          <w:rFonts w:ascii="Arial" w:hAnsi="Arial" w:cs="Arial"/>
          <w:bCs/>
          <w:spacing w:val="-6"/>
          <w:lang w:eastAsia="en-US"/>
        </w:rPr>
        <w:t>,</w:t>
      </w:r>
    </w:p>
    <w:p w14:paraId="6C52212A" w14:textId="74626312" w:rsidR="000E1845" w:rsidRPr="004726B7" w:rsidRDefault="000E1845">
      <w:pPr>
        <w:pStyle w:val="Akapitzlist"/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spacing w:val="-6"/>
          <w:lang w:eastAsia="en-US"/>
        </w:rPr>
      </w:pPr>
      <w:r w:rsidRPr="004726B7">
        <w:rPr>
          <w:rFonts w:ascii="Arial" w:hAnsi="Arial" w:cs="Arial"/>
          <w:spacing w:val="-6"/>
          <w:lang w:eastAsia="en-US"/>
        </w:rPr>
        <w:t xml:space="preserve">ubezpieczenie grupowe, bezimienne </w:t>
      </w:r>
      <w:r w:rsidR="00A41F70" w:rsidRPr="00A41F70">
        <w:rPr>
          <w:rFonts w:ascii="Arial" w:hAnsi="Arial" w:cs="Arial"/>
          <w:bCs/>
          <w:spacing w:val="-6"/>
          <w:lang w:eastAsia="en-US"/>
        </w:rPr>
        <w:t xml:space="preserve">następstw nieszczęśliwych wypadków </w:t>
      </w:r>
      <w:r w:rsidRPr="004726B7">
        <w:rPr>
          <w:rFonts w:ascii="Arial" w:hAnsi="Arial" w:cs="Arial"/>
          <w:spacing w:val="-6"/>
          <w:lang w:eastAsia="en-US"/>
        </w:rPr>
        <w:t xml:space="preserve">członków </w:t>
      </w:r>
      <w:r w:rsidR="00AD442F" w:rsidRPr="004726B7">
        <w:rPr>
          <w:rFonts w:ascii="Arial" w:hAnsi="Arial" w:cs="Arial"/>
          <w:spacing w:val="-6"/>
          <w:lang w:eastAsia="en-US"/>
        </w:rPr>
        <w:t xml:space="preserve">ochotniczych straży pożarnych </w:t>
      </w:r>
      <w:r w:rsidRPr="004726B7">
        <w:rPr>
          <w:rFonts w:ascii="Arial" w:hAnsi="Arial" w:cs="Arial"/>
          <w:spacing w:val="-6"/>
          <w:lang w:eastAsia="en-US"/>
        </w:rPr>
        <w:t>w związku z art. 10 ust. 1 pkt 2 ustawy z dnia z dnia 17 grudnia 2021 r. o ochotniczych strażach pożarnych.</w:t>
      </w:r>
    </w:p>
    <w:p w14:paraId="04C8F78B" w14:textId="362790B4" w:rsidR="00520980" w:rsidRPr="004726B7" w:rsidRDefault="00520980">
      <w:pPr>
        <w:pStyle w:val="Nagwek3"/>
        <w:widowControl w:val="0"/>
        <w:numPr>
          <w:ilvl w:val="3"/>
          <w:numId w:val="25"/>
        </w:numPr>
        <w:tabs>
          <w:tab w:val="left" w:pos="567"/>
        </w:tabs>
        <w:spacing w:before="12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Przedmiot zamówienia </w:t>
      </w:r>
      <w:r w:rsidR="00462636" w:rsidRPr="004726B7">
        <w:rPr>
          <w:rFonts w:ascii="Arial" w:hAnsi="Arial"/>
          <w:sz w:val="22"/>
          <w:szCs w:val="22"/>
        </w:rPr>
        <w:t xml:space="preserve">szczegółowo </w:t>
      </w:r>
      <w:r w:rsidRPr="004726B7">
        <w:rPr>
          <w:rFonts w:ascii="Arial" w:hAnsi="Arial"/>
          <w:sz w:val="22"/>
          <w:szCs w:val="22"/>
        </w:rPr>
        <w:t xml:space="preserve">opisany jest w </w:t>
      </w:r>
      <w:r w:rsidR="000E1845" w:rsidRPr="004726B7">
        <w:rPr>
          <w:rFonts w:ascii="Arial" w:hAnsi="Arial"/>
          <w:sz w:val="22"/>
          <w:szCs w:val="22"/>
        </w:rPr>
        <w:t>z</w:t>
      </w:r>
      <w:r w:rsidR="00B46BF1" w:rsidRPr="004726B7">
        <w:rPr>
          <w:rFonts w:ascii="Arial" w:hAnsi="Arial"/>
          <w:sz w:val="22"/>
          <w:szCs w:val="22"/>
        </w:rPr>
        <w:t>ałącznik</w:t>
      </w:r>
      <w:r w:rsidR="00CC6203" w:rsidRPr="004726B7">
        <w:rPr>
          <w:rFonts w:ascii="Arial" w:hAnsi="Arial"/>
          <w:sz w:val="22"/>
          <w:szCs w:val="22"/>
        </w:rPr>
        <w:t>ach</w:t>
      </w:r>
      <w:r w:rsidR="00B46BF1" w:rsidRPr="004726B7">
        <w:rPr>
          <w:rFonts w:ascii="Arial" w:hAnsi="Arial"/>
          <w:sz w:val="22"/>
          <w:szCs w:val="22"/>
        </w:rPr>
        <w:t xml:space="preserve"> </w:t>
      </w:r>
      <w:r w:rsidR="007309AB" w:rsidRPr="004726B7">
        <w:rPr>
          <w:rFonts w:ascii="Arial" w:hAnsi="Arial"/>
          <w:sz w:val="22"/>
          <w:szCs w:val="22"/>
        </w:rPr>
        <w:t xml:space="preserve">do </w:t>
      </w:r>
      <w:r w:rsidRPr="004726B7">
        <w:rPr>
          <w:rFonts w:ascii="Arial" w:hAnsi="Arial"/>
          <w:sz w:val="22"/>
          <w:szCs w:val="22"/>
        </w:rPr>
        <w:t>niniejszej specyfikacji warunków zamówienia</w:t>
      </w:r>
      <w:r w:rsidR="001026E8" w:rsidRPr="004726B7">
        <w:rPr>
          <w:rFonts w:ascii="Arial" w:hAnsi="Arial"/>
          <w:sz w:val="22"/>
          <w:szCs w:val="22"/>
        </w:rPr>
        <w:t>:</w:t>
      </w:r>
    </w:p>
    <w:p w14:paraId="01F7FF3B" w14:textId="138FAB47" w:rsidR="001026E8" w:rsidRPr="004726B7" w:rsidRDefault="001026E8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lastRenderedPageBreak/>
        <w:t xml:space="preserve">Załącznik nr </w:t>
      </w:r>
      <w:r w:rsidR="006C41A3">
        <w:rPr>
          <w:rFonts w:ascii="Arial" w:hAnsi="Arial" w:cs="Arial"/>
          <w:bCs/>
          <w:sz w:val="22"/>
          <w:szCs w:val="22"/>
        </w:rPr>
        <w:t>5</w:t>
      </w:r>
      <w:r w:rsidRPr="004726B7">
        <w:rPr>
          <w:rFonts w:ascii="Arial" w:hAnsi="Arial" w:cs="Arial"/>
          <w:bCs/>
          <w:sz w:val="22"/>
          <w:szCs w:val="22"/>
        </w:rPr>
        <w:t xml:space="preserve">: Szczegółowy opis przedmiotu zamówienia dla ubezpieczenia majątku </w:t>
      </w:r>
      <w:r w:rsidR="00123F03" w:rsidRPr="004726B7">
        <w:rPr>
          <w:rFonts w:ascii="Arial" w:hAnsi="Arial" w:cs="Arial"/>
          <w:bCs/>
          <w:sz w:val="22"/>
          <w:szCs w:val="22"/>
        </w:rPr>
        <w:br/>
      </w:r>
      <w:r w:rsidRPr="004726B7">
        <w:rPr>
          <w:rFonts w:ascii="Arial" w:hAnsi="Arial" w:cs="Arial"/>
          <w:bCs/>
          <w:sz w:val="22"/>
          <w:szCs w:val="22"/>
        </w:rPr>
        <w:t xml:space="preserve">i odpowiedzialności cywilnej Gminy Miejskiej </w:t>
      </w:r>
      <w:r w:rsidR="000E1845" w:rsidRPr="004726B7">
        <w:rPr>
          <w:rFonts w:ascii="Arial" w:hAnsi="Arial" w:cs="Arial"/>
          <w:bCs/>
          <w:sz w:val="22"/>
          <w:szCs w:val="22"/>
        </w:rPr>
        <w:t>Nowa Ruda</w:t>
      </w:r>
      <w:r w:rsidRPr="004726B7">
        <w:rPr>
          <w:rFonts w:ascii="Arial" w:hAnsi="Arial" w:cs="Arial"/>
          <w:bCs/>
          <w:sz w:val="22"/>
          <w:szCs w:val="22"/>
        </w:rPr>
        <w:t>, dotyczący części I zamówienia</w:t>
      </w:r>
    </w:p>
    <w:p w14:paraId="33A5729B" w14:textId="6BE122BA" w:rsidR="00C04C49" w:rsidRPr="004726B7" w:rsidRDefault="00C04C49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 xml:space="preserve">Załącznik nr </w:t>
      </w:r>
      <w:r w:rsidR="006C41A3">
        <w:rPr>
          <w:rFonts w:ascii="Arial" w:hAnsi="Arial" w:cs="Arial"/>
          <w:bCs/>
          <w:sz w:val="22"/>
          <w:szCs w:val="22"/>
        </w:rPr>
        <w:t>5</w:t>
      </w:r>
      <w:r w:rsidR="001E70B9">
        <w:rPr>
          <w:rFonts w:ascii="Arial" w:hAnsi="Arial" w:cs="Arial"/>
          <w:bCs/>
          <w:sz w:val="22"/>
          <w:szCs w:val="22"/>
        </w:rPr>
        <w:t>a</w:t>
      </w:r>
      <w:r w:rsidRPr="004726B7">
        <w:rPr>
          <w:rFonts w:ascii="Arial" w:hAnsi="Arial" w:cs="Arial"/>
          <w:bCs/>
          <w:sz w:val="22"/>
          <w:szCs w:val="22"/>
        </w:rPr>
        <w:t xml:space="preserve">: Szczegółowy opis przedmiotu zamówienia </w:t>
      </w:r>
      <w:r w:rsidR="00123F03" w:rsidRPr="004726B7">
        <w:rPr>
          <w:rFonts w:ascii="Arial" w:hAnsi="Arial" w:cs="Arial"/>
          <w:bCs/>
          <w:sz w:val="22"/>
          <w:szCs w:val="22"/>
        </w:rPr>
        <w:t>d</w:t>
      </w:r>
      <w:r w:rsidRPr="004726B7">
        <w:rPr>
          <w:rFonts w:ascii="Arial" w:hAnsi="Arial" w:cs="Arial"/>
          <w:bCs/>
          <w:sz w:val="22"/>
          <w:szCs w:val="22"/>
        </w:rPr>
        <w:t xml:space="preserve">la ubezpieczenia </w:t>
      </w:r>
      <w:r w:rsidR="000E1845" w:rsidRPr="004726B7">
        <w:rPr>
          <w:rFonts w:ascii="Arial" w:hAnsi="Arial" w:cs="Arial"/>
          <w:bCs/>
          <w:sz w:val="22"/>
          <w:szCs w:val="22"/>
        </w:rPr>
        <w:t>pojazdów mechanicznych Gminy Miejskiej Nowa Ruda</w:t>
      </w:r>
      <w:r w:rsidRPr="004726B7">
        <w:rPr>
          <w:rFonts w:ascii="Arial" w:hAnsi="Arial" w:cs="Arial"/>
          <w:bCs/>
          <w:sz w:val="22"/>
          <w:szCs w:val="22"/>
        </w:rPr>
        <w:t>, dotyczący części II zamówienia</w:t>
      </w:r>
    </w:p>
    <w:p w14:paraId="22072FB6" w14:textId="5004293C" w:rsidR="001026E8" w:rsidRPr="004726B7" w:rsidRDefault="001026E8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 xml:space="preserve">Załącznik nr </w:t>
      </w:r>
      <w:r w:rsidR="006C41A3">
        <w:rPr>
          <w:rFonts w:ascii="Arial" w:hAnsi="Arial" w:cs="Arial"/>
          <w:bCs/>
          <w:sz w:val="22"/>
          <w:szCs w:val="22"/>
        </w:rPr>
        <w:t>5</w:t>
      </w:r>
      <w:r w:rsidR="001E70B9">
        <w:rPr>
          <w:rFonts w:ascii="Arial" w:hAnsi="Arial" w:cs="Arial"/>
          <w:bCs/>
          <w:sz w:val="22"/>
          <w:szCs w:val="22"/>
        </w:rPr>
        <w:t>b</w:t>
      </w:r>
      <w:r w:rsidRPr="004726B7">
        <w:rPr>
          <w:rFonts w:ascii="Arial" w:hAnsi="Arial" w:cs="Arial"/>
          <w:bCs/>
          <w:sz w:val="22"/>
          <w:szCs w:val="22"/>
        </w:rPr>
        <w:t xml:space="preserve">: Szczegółowy opis przedmiotu zamówienia dla ubezpieczenia </w:t>
      </w:r>
      <w:r w:rsidR="000E1845" w:rsidRPr="004726B7">
        <w:rPr>
          <w:rFonts w:ascii="Arial" w:hAnsi="Arial" w:cs="Arial"/>
          <w:bCs/>
          <w:sz w:val="22"/>
          <w:szCs w:val="22"/>
        </w:rPr>
        <w:t>następstw nieszczęśliwych wypadków członków Ochotniczych Straży Pożarnych Gminy Miejskiej Nowa Ruda</w:t>
      </w:r>
      <w:r w:rsidRPr="004726B7">
        <w:rPr>
          <w:rFonts w:ascii="Arial" w:hAnsi="Arial" w:cs="Arial"/>
          <w:bCs/>
          <w:sz w:val="22"/>
          <w:szCs w:val="22"/>
        </w:rPr>
        <w:t>, dotyczący części I</w:t>
      </w:r>
      <w:r w:rsidR="00C04C49" w:rsidRPr="004726B7">
        <w:rPr>
          <w:rFonts w:ascii="Arial" w:hAnsi="Arial" w:cs="Arial"/>
          <w:bCs/>
          <w:sz w:val="22"/>
          <w:szCs w:val="22"/>
        </w:rPr>
        <w:t>I</w:t>
      </w:r>
      <w:r w:rsidRPr="004726B7">
        <w:rPr>
          <w:rFonts w:ascii="Arial" w:hAnsi="Arial" w:cs="Arial"/>
          <w:bCs/>
          <w:sz w:val="22"/>
          <w:szCs w:val="22"/>
        </w:rPr>
        <w:t>I zamówienia</w:t>
      </w:r>
    </w:p>
    <w:p w14:paraId="1C5CA23B" w14:textId="29FB8178" w:rsidR="001026E8" w:rsidRDefault="001026E8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 xml:space="preserve">Załącznik nr </w:t>
      </w:r>
      <w:r w:rsidR="006C41A3">
        <w:rPr>
          <w:rFonts w:ascii="Arial" w:hAnsi="Arial" w:cs="Arial"/>
          <w:bCs/>
          <w:sz w:val="22"/>
          <w:szCs w:val="22"/>
        </w:rPr>
        <w:t>5</w:t>
      </w:r>
      <w:r w:rsidR="0036763B">
        <w:rPr>
          <w:rFonts w:ascii="Arial" w:hAnsi="Arial" w:cs="Arial"/>
          <w:bCs/>
          <w:sz w:val="22"/>
          <w:szCs w:val="22"/>
        </w:rPr>
        <w:t>c</w:t>
      </w:r>
      <w:r w:rsidRPr="004726B7">
        <w:rPr>
          <w:rFonts w:ascii="Arial" w:hAnsi="Arial" w:cs="Arial"/>
          <w:bCs/>
          <w:sz w:val="22"/>
          <w:szCs w:val="22"/>
        </w:rPr>
        <w:t>: Szczegółowy opis przedmiotu zamówienia zawierający wykaz mienia zgłaszanego do</w:t>
      </w:r>
      <w:r w:rsidR="00545BFA" w:rsidRPr="004726B7">
        <w:rPr>
          <w:rFonts w:ascii="Arial" w:hAnsi="Arial" w:cs="Arial"/>
          <w:bCs/>
          <w:sz w:val="22"/>
          <w:szCs w:val="22"/>
        </w:rPr>
        <w:t xml:space="preserve"> </w:t>
      </w:r>
      <w:r w:rsidRPr="004726B7">
        <w:rPr>
          <w:rFonts w:ascii="Arial" w:hAnsi="Arial" w:cs="Arial"/>
          <w:bCs/>
          <w:sz w:val="22"/>
          <w:szCs w:val="22"/>
        </w:rPr>
        <w:t>ubezpieczenia</w:t>
      </w:r>
      <w:r w:rsidR="00C04C49" w:rsidRPr="004726B7">
        <w:rPr>
          <w:rFonts w:ascii="Arial" w:hAnsi="Arial" w:cs="Arial"/>
          <w:bCs/>
          <w:sz w:val="22"/>
          <w:szCs w:val="22"/>
        </w:rPr>
        <w:t xml:space="preserve"> i</w:t>
      </w:r>
      <w:r w:rsidR="0013039A" w:rsidRPr="004726B7">
        <w:rPr>
          <w:rFonts w:ascii="Arial" w:hAnsi="Arial" w:cs="Arial"/>
          <w:bCs/>
          <w:sz w:val="22"/>
          <w:szCs w:val="22"/>
        </w:rPr>
        <w:t> </w:t>
      </w:r>
      <w:r w:rsidR="00C04C49" w:rsidRPr="004726B7">
        <w:rPr>
          <w:rFonts w:ascii="Arial" w:hAnsi="Arial" w:cs="Arial"/>
          <w:bCs/>
          <w:sz w:val="22"/>
          <w:szCs w:val="22"/>
        </w:rPr>
        <w:t>inne dane</w:t>
      </w:r>
      <w:r w:rsidRPr="004726B7">
        <w:rPr>
          <w:rFonts w:ascii="Arial" w:hAnsi="Arial" w:cs="Arial"/>
          <w:bCs/>
          <w:sz w:val="22"/>
          <w:szCs w:val="22"/>
        </w:rPr>
        <w:t xml:space="preserve">, dotyczący części </w:t>
      </w:r>
      <w:r w:rsidR="00C04C49" w:rsidRPr="004726B7">
        <w:rPr>
          <w:rFonts w:ascii="Arial" w:hAnsi="Arial" w:cs="Arial"/>
          <w:bCs/>
          <w:sz w:val="22"/>
          <w:szCs w:val="22"/>
        </w:rPr>
        <w:t>I, I</w:t>
      </w:r>
      <w:r w:rsidRPr="004726B7">
        <w:rPr>
          <w:rFonts w:ascii="Arial" w:hAnsi="Arial" w:cs="Arial"/>
          <w:bCs/>
          <w:sz w:val="22"/>
          <w:szCs w:val="22"/>
        </w:rPr>
        <w:t>I i II</w:t>
      </w:r>
      <w:r w:rsidR="00C04C49" w:rsidRPr="004726B7">
        <w:rPr>
          <w:rFonts w:ascii="Arial" w:hAnsi="Arial" w:cs="Arial"/>
          <w:bCs/>
          <w:sz w:val="22"/>
          <w:szCs w:val="22"/>
        </w:rPr>
        <w:t>I</w:t>
      </w:r>
      <w:r w:rsidRPr="004726B7">
        <w:rPr>
          <w:rFonts w:ascii="Arial" w:hAnsi="Arial" w:cs="Arial"/>
          <w:bCs/>
          <w:sz w:val="22"/>
          <w:szCs w:val="22"/>
        </w:rPr>
        <w:t xml:space="preserve"> zamówienia</w:t>
      </w:r>
    </w:p>
    <w:p w14:paraId="0C4150C4" w14:textId="48E9C405" w:rsidR="0048096D" w:rsidRDefault="0048096D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 xml:space="preserve">Załącznik nr </w:t>
      </w:r>
      <w:r>
        <w:rPr>
          <w:rFonts w:ascii="Arial" w:hAnsi="Arial" w:cs="Arial"/>
          <w:bCs/>
          <w:sz w:val="22"/>
          <w:szCs w:val="22"/>
        </w:rPr>
        <w:t>5</w:t>
      </w:r>
      <w:r w:rsidR="00A156AC">
        <w:rPr>
          <w:rFonts w:ascii="Arial" w:hAnsi="Arial" w:cs="Arial"/>
          <w:bCs/>
          <w:sz w:val="22"/>
          <w:szCs w:val="22"/>
        </w:rPr>
        <w:t>d</w:t>
      </w:r>
      <w:r w:rsidRPr="004726B7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Przebieg ubezpieczeń, </w:t>
      </w:r>
      <w:r w:rsidRPr="0048096D">
        <w:rPr>
          <w:rFonts w:ascii="Arial" w:hAnsi="Arial" w:cs="Arial"/>
          <w:bCs/>
          <w:sz w:val="22"/>
          <w:szCs w:val="22"/>
        </w:rPr>
        <w:t>dotyczący części I, II i III zamówienia</w:t>
      </w:r>
    </w:p>
    <w:p w14:paraId="1A8C0E38" w14:textId="77777777" w:rsidR="00EE3762" w:rsidRPr="00EE3762" w:rsidRDefault="00EE3762" w:rsidP="005003AB">
      <w:pPr>
        <w:widowControl w:val="0"/>
        <w:tabs>
          <w:tab w:val="left" w:pos="567"/>
        </w:tabs>
        <w:spacing w:before="120"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EE3762">
        <w:rPr>
          <w:rFonts w:ascii="Arial" w:hAnsi="Arial" w:cs="Arial"/>
          <w:b/>
          <w:bCs/>
          <w:sz w:val="22"/>
          <w:szCs w:val="22"/>
        </w:rPr>
        <w:t>Kody CPV:</w:t>
      </w:r>
    </w:p>
    <w:p w14:paraId="0A0A4BA5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66510000 – 8: usługi ubezpieczeniowe</w:t>
      </w:r>
    </w:p>
    <w:p w14:paraId="4804AF7D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66515100 – 4: usługi ubezpieczenia od ognia</w:t>
      </w:r>
    </w:p>
    <w:p w14:paraId="76CD313D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66515400 – 7: usługi ubezpieczenia od skutków żywiołów</w:t>
      </w:r>
    </w:p>
    <w:p w14:paraId="38E6E167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66515000 – 3: usługi ubezpieczenia od uszkodzenia lub utraty</w:t>
      </w:r>
    </w:p>
    <w:p w14:paraId="0C620A28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66516400 – 4: usługi ubezpieczenia od ogólnej odpowiedzialności cywilnej</w:t>
      </w:r>
    </w:p>
    <w:p w14:paraId="282C5CED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66516000 – 0: usługi ubezpieczenia od odpowiedzialności cywilnej</w:t>
      </w:r>
    </w:p>
    <w:p w14:paraId="48F5B302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pacing w:val="-4"/>
          <w:sz w:val="22"/>
          <w:szCs w:val="22"/>
        </w:rPr>
      </w:pPr>
      <w:r w:rsidRPr="00EE3762">
        <w:rPr>
          <w:rFonts w:ascii="Arial" w:hAnsi="Arial" w:cs="Arial"/>
          <w:bCs/>
          <w:spacing w:val="-4"/>
          <w:sz w:val="22"/>
          <w:szCs w:val="22"/>
        </w:rPr>
        <w:t>66516100 – 1: usługi ubezpieczenia pojazdów mechanicznych od odpowiedzialności cywilnej</w:t>
      </w:r>
    </w:p>
    <w:p w14:paraId="14E13570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66514110 – 0: usługi ubezpieczeń pojazdów mechanicznych</w:t>
      </w:r>
    </w:p>
    <w:p w14:paraId="1ECBB7C5" w14:textId="77777777" w:rsidR="00EE3762" w:rsidRPr="00EE3762" w:rsidRDefault="00EE3762">
      <w:pPr>
        <w:widowControl w:val="0"/>
        <w:numPr>
          <w:ilvl w:val="0"/>
          <w:numId w:val="44"/>
        </w:numPr>
        <w:tabs>
          <w:tab w:val="left" w:pos="851"/>
        </w:tabs>
        <w:spacing w:line="360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EE3762">
        <w:rPr>
          <w:rFonts w:ascii="Arial" w:hAnsi="Arial" w:cs="Arial"/>
          <w:bCs/>
          <w:sz w:val="22"/>
          <w:szCs w:val="22"/>
        </w:rPr>
        <w:t>66512100 – 3: usługi ubezpieczenia od następstw nieszczęśliwych wypadków</w:t>
      </w:r>
    </w:p>
    <w:p w14:paraId="7EFAD4B1" w14:textId="5F616DCB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jc w:val="left"/>
        <w:outlineLvl w:val="0"/>
        <w:rPr>
          <w:rFonts w:ascii="Arial" w:hAnsi="Arial"/>
        </w:rPr>
      </w:pPr>
      <w:bookmarkStart w:id="9" w:name="_Toc211377855"/>
      <w:r w:rsidRPr="004726B7">
        <w:rPr>
          <w:rFonts w:ascii="Arial" w:hAnsi="Arial"/>
        </w:rPr>
        <w:t>OPIS CZĘŚCI ZAMÓWIENIA</w:t>
      </w:r>
      <w:bookmarkEnd w:id="9"/>
    </w:p>
    <w:p w14:paraId="7932090D" w14:textId="310BA403" w:rsidR="00557EB7" w:rsidRPr="004726B7" w:rsidRDefault="00520980">
      <w:pPr>
        <w:pStyle w:val="Nagwek3"/>
        <w:widowControl w:val="0"/>
        <w:numPr>
          <w:ilvl w:val="0"/>
          <w:numId w:val="15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Zamawiający </w:t>
      </w:r>
      <w:r w:rsidR="00C61068" w:rsidRPr="004726B7">
        <w:rPr>
          <w:rFonts w:ascii="Arial" w:hAnsi="Arial"/>
          <w:sz w:val="22"/>
          <w:szCs w:val="22"/>
        </w:rPr>
        <w:t>dopuszcza</w:t>
      </w:r>
      <w:r w:rsidR="001772BD" w:rsidRPr="004726B7">
        <w:rPr>
          <w:rFonts w:ascii="Arial" w:hAnsi="Arial"/>
          <w:sz w:val="22"/>
          <w:szCs w:val="22"/>
        </w:rPr>
        <w:t xml:space="preserve"> składani</w:t>
      </w:r>
      <w:r w:rsidR="00C61068" w:rsidRPr="004726B7">
        <w:rPr>
          <w:rFonts w:ascii="Arial" w:hAnsi="Arial"/>
          <w:sz w:val="22"/>
          <w:szCs w:val="22"/>
        </w:rPr>
        <w:t>e</w:t>
      </w:r>
      <w:r w:rsidR="001772BD" w:rsidRPr="004726B7">
        <w:rPr>
          <w:rFonts w:ascii="Arial" w:hAnsi="Arial"/>
          <w:sz w:val="22"/>
          <w:szCs w:val="22"/>
        </w:rPr>
        <w:t xml:space="preserve"> </w:t>
      </w:r>
      <w:r w:rsidR="00D017D4" w:rsidRPr="004726B7">
        <w:rPr>
          <w:rFonts w:ascii="Arial" w:hAnsi="Arial"/>
          <w:sz w:val="22"/>
          <w:szCs w:val="22"/>
        </w:rPr>
        <w:t>ofert częściowych</w:t>
      </w:r>
      <w:r w:rsidR="00C61068" w:rsidRPr="004726B7">
        <w:rPr>
          <w:rFonts w:ascii="Arial" w:hAnsi="Arial"/>
          <w:sz w:val="22"/>
          <w:szCs w:val="22"/>
        </w:rPr>
        <w:t xml:space="preserve">, zgodnie z podziałem </w:t>
      </w:r>
      <w:r w:rsidR="00CC6203" w:rsidRPr="004726B7">
        <w:rPr>
          <w:rFonts w:ascii="Arial" w:hAnsi="Arial"/>
          <w:sz w:val="22"/>
          <w:szCs w:val="22"/>
        </w:rPr>
        <w:t>wskazanym</w:t>
      </w:r>
      <w:r w:rsidR="00C61068" w:rsidRPr="004726B7">
        <w:rPr>
          <w:rFonts w:ascii="Arial" w:hAnsi="Arial"/>
          <w:sz w:val="22"/>
          <w:szCs w:val="22"/>
        </w:rPr>
        <w:t xml:space="preserve"> </w:t>
      </w:r>
      <w:r w:rsidR="003B376F" w:rsidRPr="004726B7">
        <w:rPr>
          <w:rFonts w:ascii="Arial" w:hAnsi="Arial"/>
          <w:sz w:val="22"/>
          <w:szCs w:val="22"/>
        </w:rPr>
        <w:br/>
      </w:r>
      <w:r w:rsidR="00C61068" w:rsidRPr="004726B7">
        <w:rPr>
          <w:rFonts w:ascii="Arial" w:hAnsi="Arial"/>
          <w:sz w:val="22"/>
          <w:szCs w:val="22"/>
        </w:rPr>
        <w:t>w rozdziale IV niniejszej specyfikacji warunków zamówienia</w:t>
      </w:r>
      <w:r w:rsidR="00D017D4" w:rsidRPr="004726B7">
        <w:rPr>
          <w:rFonts w:ascii="Arial" w:hAnsi="Arial"/>
          <w:sz w:val="22"/>
          <w:szCs w:val="22"/>
        </w:rPr>
        <w:t xml:space="preserve">. </w:t>
      </w:r>
    </w:p>
    <w:p w14:paraId="567F583D" w14:textId="77777777" w:rsidR="00CC6203" w:rsidRPr="004726B7" w:rsidRDefault="00C61068">
      <w:pPr>
        <w:pStyle w:val="Nagwek3"/>
        <w:widowControl w:val="0"/>
        <w:numPr>
          <w:ilvl w:val="0"/>
          <w:numId w:val="15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Wykonawca może złożyć ofertę na wszystkie albo wybrane części zamówienia.</w:t>
      </w:r>
    </w:p>
    <w:p w14:paraId="770835CF" w14:textId="2A9DA53B" w:rsidR="00557EB7" w:rsidRPr="004726B7" w:rsidRDefault="00CC6203">
      <w:pPr>
        <w:pStyle w:val="Nagwek3"/>
        <w:widowControl w:val="0"/>
        <w:numPr>
          <w:ilvl w:val="0"/>
          <w:numId w:val="15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Zamawiający nie ogranicza liczby części, na które zamówienie może zostać udzielone temu samemu </w:t>
      </w:r>
      <w:r w:rsidR="000C5FA5" w:rsidRPr="004726B7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>ykonawcy.</w:t>
      </w:r>
    </w:p>
    <w:p w14:paraId="626A18E7" w14:textId="0C7A6DDC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jc w:val="left"/>
        <w:outlineLvl w:val="0"/>
        <w:rPr>
          <w:rFonts w:ascii="Arial" w:hAnsi="Arial"/>
        </w:rPr>
      </w:pPr>
      <w:bookmarkStart w:id="10" w:name="_Toc211377856"/>
      <w:r w:rsidRPr="004726B7">
        <w:rPr>
          <w:rFonts w:ascii="Arial" w:hAnsi="Arial"/>
        </w:rPr>
        <w:t xml:space="preserve">INFORMACJA O PRZEWIDYWANYCH ZAMÓWIENIACH, O KTÓRYCH MOWA W ART. 214 UST. </w:t>
      </w:r>
      <w:r w:rsidR="000E77F1" w:rsidRPr="004726B7">
        <w:rPr>
          <w:rFonts w:ascii="Arial" w:hAnsi="Arial"/>
        </w:rPr>
        <w:t xml:space="preserve">1 PKT </w:t>
      </w:r>
      <w:r w:rsidRPr="004726B7">
        <w:rPr>
          <w:rFonts w:ascii="Arial" w:hAnsi="Arial"/>
        </w:rPr>
        <w:t xml:space="preserve">7 </w:t>
      </w:r>
      <w:r w:rsidR="00572629" w:rsidRPr="004726B7">
        <w:rPr>
          <w:rFonts w:ascii="Arial" w:hAnsi="Arial"/>
        </w:rPr>
        <w:t>i</w:t>
      </w:r>
      <w:r w:rsidRPr="004726B7">
        <w:rPr>
          <w:rFonts w:ascii="Arial" w:hAnsi="Arial"/>
        </w:rPr>
        <w:t xml:space="preserve"> 8 USTAWY</w:t>
      </w:r>
      <w:bookmarkEnd w:id="10"/>
      <w:r w:rsidRPr="004726B7">
        <w:rPr>
          <w:rFonts w:ascii="Arial" w:hAnsi="Arial"/>
        </w:rPr>
        <w:t xml:space="preserve"> </w:t>
      </w:r>
    </w:p>
    <w:p w14:paraId="1B4A4AE2" w14:textId="16731EF8" w:rsidR="00520980" w:rsidRDefault="00520980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pacing w:val="-4"/>
          <w:sz w:val="22"/>
          <w:szCs w:val="22"/>
        </w:rPr>
      </w:pPr>
      <w:r w:rsidRPr="00DF1794">
        <w:rPr>
          <w:rFonts w:ascii="Arial" w:hAnsi="Arial"/>
          <w:spacing w:val="-4"/>
          <w:sz w:val="22"/>
          <w:szCs w:val="22"/>
        </w:rPr>
        <w:t>Zamawiają</w:t>
      </w:r>
      <w:r w:rsidR="009E1D5B" w:rsidRPr="00DF1794">
        <w:rPr>
          <w:rFonts w:ascii="Arial" w:hAnsi="Arial"/>
          <w:spacing w:val="-4"/>
          <w:sz w:val="22"/>
          <w:szCs w:val="22"/>
        </w:rPr>
        <w:t>c</w:t>
      </w:r>
      <w:r w:rsidRPr="00DF1794">
        <w:rPr>
          <w:rFonts w:ascii="Arial" w:hAnsi="Arial"/>
          <w:spacing w:val="-4"/>
          <w:sz w:val="22"/>
          <w:szCs w:val="22"/>
        </w:rPr>
        <w:t xml:space="preserve">y </w:t>
      </w:r>
      <w:r w:rsidR="003C0DE4" w:rsidRPr="00DF1794">
        <w:rPr>
          <w:rFonts w:ascii="Arial" w:hAnsi="Arial"/>
          <w:spacing w:val="-4"/>
          <w:sz w:val="22"/>
          <w:szCs w:val="22"/>
        </w:rPr>
        <w:t xml:space="preserve">nie </w:t>
      </w:r>
      <w:r w:rsidR="001862CD" w:rsidRPr="00DF1794">
        <w:rPr>
          <w:rFonts w:ascii="Arial" w:hAnsi="Arial"/>
          <w:spacing w:val="-4"/>
          <w:sz w:val="22"/>
          <w:szCs w:val="22"/>
        </w:rPr>
        <w:t xml:space="preserve">przewiduje </w:t>
      </w:r>
      <w:r w:rsidR="0058018F" w:rsidRPr="00DF1794">
        <w:rPr>
          <w:rFonts w:ascii="Arial" w:hAnsi="Arial"/>
          <w:spacing w:val="-4"/>
          <w:sz w:val="22"/>
          <w:szCs w:val="22"/>
        </w:rPr>
        <w:t xml:space="preserve">udzielania zamówień na podstawie art. 214 ust. </w:t>
      </w:r>
      <w:r w:rsidR="000E77F1" w:rsidRPr="00DF1794">
        <w:rPr>
          <w:rFonts w:ascii="Arial" w:hAnsi="Arial"/>
          <w:spacing w:val="-4"/>
          <w:sz w:val="22"/>
          <w:szCs w:val="22"/>
        </w:rPr>
        <w:t>1 pkt 7</w:t>
      </w:r>
      <w:r w:rsidR="00DF1794" w:rsidRPr="00DF1794">
        <w:rPr>
          <w:rFonts w:ascii="Arial" w:hAnsi="Arial"/>
          <w:spacing w:val="-4"/>
          <w:sz w:val="22"/>
          <w:szCs w:val="22"/>
        </w:rPr>
        <w:t xml:space="preserve"> i 8</w:t>
      </w:r>
      <w:r w:rsidR="00AE1E3E" w:rsidRPr="00DF1794">
        <w:rPr>
          <w:rFonts w:ascii="Arial" w:hAnsi="Arial"/>
          <w:spacing w:val="-4"/>
          <w:sz w:val="22"/>
          <w:szCs w:val="22"/>
        </w:rPr>
        <w:t xml:space="preserve"> </w:t>
      </w:r>
      <w:r w:rsidR="0058018F" w:rsidRPr="00DF1794">
        <w:rPr>
          <w:rFonts w:ascii="Arial" w:hAnsi="Arial"/>
          <w:spacing w:val="-4"/>
          <w:sz w:val="22"/>
          <w:szCs w:val="22"/>
        </w:rPr>
        <w:t>Ustawy</w:t>
      </w:r>
      <w:r w:rsidR="001862CD" w:rsidRPr="00DF1794">
        <w:rPr>
          <w:rFonts w:ascii="Arial" w:hAnsi="Arial"/>
          <w:spacing w:val="-4"/>
          <w:sz w:val="22"/>
          <w:szCs w:val="22"/>
        </w:rPr>
        <w:t>.</w:t>
      </w:r>
    </w:p>
    <w:p w14:paraId="0C278856" w14:textId="55790B0C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11" w:name="_Toc211377857"/>
      <w:r w:rsidRPr="004726B7">
        <w:rPr>
          <w:rFonts w:ascii="Arial" w:hAnsi="Arial"/>
        </w:rPr>
        <w:t>INFORMACJA DOTYCZĄCA OFERT WARIANTOWYCH, UMOWY RAMOWEJ, AUKCJI ELEKTRONICZNEJ, KATALOGÓW ELEKTRONICZNYCH</w:t>
      </w:r>
      <w:bookmarkEnd w:id="11"/>
    </w:p>
    <w:p w14:paraId="63A6029D" w14:textId="77777777" w:rsidR="00520980" w:rsidRPr="004726B7" w:rsidRDefault="00520980">
      <w:pPr>
        <w:pStyle w:val="Nagwek3"/>
        <w:widowControl w:val="0"/>
        <w:numPr>
          <w:ilvl w:val="0"/>
          <w:numId w:val="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Zamawiający nie dopuszcza składania ofert wariantowych.</w:t>
      </w:r>
    </w:p>
    <w:p w14:paraId="72BF23CA" w14:textId="77777777" w:rsidR="002D0A93" w:rsidRPr="004726B7" w:rsidRDefault="002D0A93">
      <w:pPr>
        <w:pStyle w:val="Nagwek3"/>
        <w:widowControl w:val="0"/>
        <w:numPr>
          <w:ilvl w:val="0"/>
          <w:numId w:val="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Zamawiający nie przewiduje zawarcia umowy ramowej.</w:t>
      </w:r>
    </w:p>
    <w:p w14:paraId="29CCE5A9" w14:textId="77777777" w:rsidR="006F6EF5" w:rsidRPr="004726B7" w:rsidRDefault="006F6EF5">
      <w:pPr>
        <w:pStyle w:val="Nagwek3"/>
        <w:widowControl w:val="0"/>
        <w:numPr>
          <w:ilvl w:val="0"/>
          <w:numId w:val="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lastRenderedPageBreak/>
        <w:t>Zamawiający nie przewiduje przeprowadzenia aukcji elektronicznej.</w:t>
      </w:r>
    </w:p>
    <w:p w14:paraId="4AE5F3D8" w14:textId="77777777" w:rsidR="00CE3382" w:rsidRPr="004726B7" w:rsidRDefault="006F6EF5">
      <w:pPr>
        <w:pStyle w:val="Nagwek3"/>
        <w:widowControl w:val="0"/>
        <w:numPr>
          <w:ilvl w:val="0"/>
          <w:numId w:val="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4726B7">
        <w:rPr>
          <w:rFonts w:ascii="Arial" w:hAnsi="Arial"/>
          <w:spacing w:val="-4"/>
          <w:sz w:val="22"/>
          <w:szCs w:val="22"/>
        </w:rPr>
        <w:t>Zamawiający nie wymaga i nie dopuszcza złożenia ofert w postaci katalogów elektronicznych.</w:t>
      </w:r>
    </w:p>
    <w:p w14:paraId="5B0D1557" w14:textId="48AAAABC" w:rsidR="00B70CDE" w:rsidRPr="009A0335" w:rsidRDefault="00CE3382">
      <w:pPr>
        <w:pStyle w:val="Nagwek3"/>
        <w:widowControl w:val="0"/>
        <w:numPr>
          <w:ilvl w:val="0"/>
          <w:numId w:val="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9A0335">
        <w:rPr>
          <w:rFonts w:ascii="Arial" w:hAnsi="Arial"/>
          <w:spacing w:val="-4"/>
          <w:sz w:val="22"/>
          <w:szCs w:val="22"/>
        </w:rPr>
        <w:t>Zamawiający nie wymaga zatrudnienia przez Wykonawcę lub Podwykonawcę osób na podstawie stosunku pracy w rozumieniu przepisów ustawy z dnia 26 czerwca 1974 r. Kodeks pracy.</w:t>
      </w:r>
    </w:p>
    <w:p w14:paraId="1003E9FA" w14:textId="73B77F09" w:rsidR="0052098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12" w:name="_Toc211377858"/>
      <w:r w:rsidRPr="004726B7">
        <w:rPr>
          <w:rFonts w:ascii="Arial" w:hAnsi="Arial"/>
        </w:rPr>
        <w:t>TERMIN WYKONANIA ZAMÓWIENIA</w:t>
      </w:r>
      <w:bookmarkEnd w:id="12"/>
    </w:p>
    <w:p w14:paraId="75B6D575" w14:textId="4299D585" w:rsidR="00CC6203" w:rsidRPr="002065F2" w:rsidRDefault="00CC6203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bookmarkStart w:id="13" w:name="_Toc456007413"/>
      <w:bookmarkStart w:id="14" w:name="_Toc456007643"/>
      <w:bookmarkStart w:id="15" w:name="_Toc456085583"/>
      <w:r w:rsidRPr="002065F2">
        <w:rPr>
          <w:rFonts w:ascii="Arial" w:hAnsi="Arial" w:cs="Arial"/>
          <w:lang w:eastAsia="en-US"/>
        </w:rPr>
        <w:t xml:space="preserve">W I części zamówienia: </w:t>
      </w:r>
      <w:bookmarkEnd w:id="13"/>
      <w:bookmarkEnd w:id="14"/>
      <w:bookmarkEnd w:id="15"/>
      <w:r w:rsidR="00C04C49" w:rsidRPr="002065F2">
        <w:rPr>
          <w:rFonts w:ascii="Arial" w:hAnsi="Arial" w:cs="Arial"/>
          <w:lang w:eastAsia="en-US"/>
        </w:rPr>
        <w:t>od dnia 01.0</w:t>
      </w:r>
      <w:r w:rsidR="00AD442F" w:rsidRPr="002065F2">
        <w:rPr>
          <w:rFonts w:ascii="Arial" w:hAnsi="Arial" w:cs="Arial"/>
          <w:lang w:eastAsia="en-US"/>
        </w:rPr>
        <w:t>3</w:t>
      </w:r>
      <w:r w:rsidR="00C04C49" w:rsidRPr="002065F2">
        <w:rPr>
          <w:rFonts w:ascii="Arial" w:hAnsi="Arial" w:cs="Arial"/>
          <w:lang w:eastAsia="en-US"/>
        </w:rPr>
        <w:t xml:space="preserve">.2026 r. do dnia </w:t>
      </w:r>
      <w:r w:rsidR="00AD442F" w:rsidRPr="002065F2">
        <w:rPr>
          <w:rFonts w:ascii="Arial" w:hAnsi="Arial" w:cs="Arial"/>
          <w:lang w:eastAsia="en-US"/>
        </w:rPr>
        <w:t>29.02.2028</w:t>
      </w:r>
      <w:r w:rsidR="00C04C49" w:rsidRPr="002065F2">
        <w:rPr>
          <w:rFonts w:ascii="Arial" w:hAnsi="Arial" w:cs="Arial"/>
          <w:lang w:eastAsia="en-US"/>
        </w:rPr>
        <w:t xml:space="preserve"> r. (</w:t>
      </w:r>
      <w:r w:rsidR="002065F2" w:rsidRPr="002065F2">
        <w:rPr>
          <w:rFonts w:ascii="Arial" w:hAnsi="Arial" w:cs="Arial"/>
          <w:lang w:eastAsia="en-US"/>
        </w:rPr>
        <w:t>w zakresie usług ubezpieczeniowych początek i koniec ochrony określa się poprzez wskazanie dat kalendarzowych; terminy te liczone są w sposób właściwy dla praktyki ubezpieczeniowej, odmienny od zasad obliczania terminów określonych w Kodeksie cywilnym</w:t>
      </w:r>
      <w:r w:rsidR="00C04C49" w:rsidRPr="002065F2">
        <w:rPr>
          <w:rFonts w:ascii="Arial" w:hAnsi="Arial" w:cs="Arial"/>
          <w:lang w:eastAsia="en-US"/>
        </w:rPr>
        <w:t>)</w:t>
      </w:r>
      <w:r w:rsidRPr="002065F2">
        <w:rPr>
          <w:rFonts w:ascii="Arial" w:hAnsi="Arial" w:cs="Arial"/>
          <w:lang w:eastAsia="en-US"/>
        </w:rPr>
        <w:t>.</w:t>
      </w:r>
      <w:bookmarkStart w:id="16" w:name="_Hlk91974145"/>
    </w:p>
    <w:p w14:paraId="28F2F1CA" w14:textId="22F955BF" w:rsidR="00CC6203" w:rsidRPr="006C41A3" w:rsidRDefault="00CC6203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bCs/>
          <w:spacing w:val="-2"/>
          <w:lang w:eastAsia="en-US"/>
        </w:rPr>
      </w:pPr>
      <w:r w:rsidRPr="006C41A3">
        <w:rPr>
          <w:rFonts w:ascii="Arial" w:hAnsi="Arial" w:cs="Arial"/>
          <w:bCs/>
          <w:spacing w:val="-2"/>
          <w:lang w:eastAsia="en-US"/>
        </w:rPr>
        <w:t xml:space="preserve">W II części zamówienia: </w:t>
      </w:r>
      <w:bookmarkEnd w:id="16"/>
      <w:r w:rsidR="001A27D1" w:rsidRPr="006C41A3">
        <w:rPr>
          <w:rFonts w:ascii="Arial" w:hAnsi="Arial" w:cs="Arial"/>
          <w:bCs/>
          <w:spacing w:val="-2"/>
          <w:lang w:eastAsia="en-US"/>
        </w:rPr>
        <w:t>24 miesiące</w:t>
      </w:r>
      <w:r w:rsidR="002065F2" w:rsidRPr="006C41A3">
        <w:rPr>
          <w:rFonts w:ascii="Arial" w:hAnsi="Arial" w:cs="Arial"/>
          <w:bCs/>
          <w:spacing w:val="-2"/>
          <w:lang w:eastAsia="en-US"/>
        </w:rPr>
        <w:t xml:space="preserve"> (liczone zgodnie z zasadami właściwymi dla usług ubezpieczeniowych, określonymi w przepisach ustawy z dnia 22 maja 2003 r. o ubezpieczeniach obowiązkowych, Ubezpieczeniowym Funduszu Gwarancyjnym i Polskim Biurze Ubezpieczycieli Komunikacyjnych</w:t>
      </w:r>
      <w:r w:rsidR="00472231" w:rsidRPr="006C41A3">
        <w:rPr>
          <w:rFonts w:ascii="Arial" w:hAnsi="Arial" w:cs="Arial"/>
          <w:bCs/>
          <w:spacing w:val="-2"/>
          <w:lang w:eastAsia="en-US"/>
        </w:rPr>
        <w:t xml:space="preserve">; </w:t>
      </w:r>
      <w:r w:rsidR="001A27D1" w:rsidRPr="006C41A3">
        <w:rPr>
          <w:rFonts w:ascii="Arial" w:hAnsi="Arial" w:cs="Arial"/>
          <w:bCs/>
          <w:spacing w:val="-2"/>
          <w:lang w:eastAsia="en-US"/>
        </w:rPr>
        <w:t>szczegółowe terminy pozostają indywidualne dla każdego pojazdu</w:t>
      </w:r>
      <w:r w:rsidR="002065F2" w:rsidRPr="006C41A3">
        <w:rPr>
          <w:rFonts w:ascii="Arial" w:hAnsi="Arial" w:cs="Arial"/>
          <w:bCs/>
          <w:spacing w:val="-2"/>
          <w:lang w:eastAsia="en-US"/>
        </w:rPr>
        <w:t>)</w:t>
      </w:r>
      <w:r w:rsidR="001A27D1" w:rsidRPr="006C41A3">
        <w:rPr>
          <w:rFonts w:ascii="Arial" w:hAnsi="Arial" w:cs="Arial"/>
          <w:bCs/>
          <w:spacing w:val="-2"/>
          <w:lang w:eastAsia="en-US"/>
        </w:rPr>
        <w:t xml:space="preserve">. Ostatnim dniem umożliwiającym ubezpieczenie pojazdu mechanicznego na warunkach umowy </w:t>
      </w:r>
      <w:r w:rsidR="006C41A3">
        <w:rPr>
          <w:rFonts w:ascii="Arial" w:hAnsi="Arial" w:cs="Arial"/>
          <w:bCs/>
          <w:spacing w:val="-2"/>
          <w:lang w:eastAsia="en-US"/>
        </w:rPr>
        <w:br/>
      </w:r>
      <w:r w:rsidR="001A27D1" w:rsidRPr="006C41A3">
        <w:rPr>
          <w:rFonts w:ascii="Arial" w:hAnsi="Arial" w:cs="Arial"/>
          <w:bCs/>
          <w:spacing w:val="-2"/>
          <w:lang w:eastAsia="en-US"/>
        </w:rPr>
        <w:t xml:space="preserve">o udzielenie zamówienia publicznego jest </w:t>
      </w:r>
      <w:r w:rsidR="00AD442F" w:rsidRPr="006C41A3">
        <w:rPr>
          <w:rFonts w:ascii="Arial" w:hAnsi="Arial" w:cs="Arial"/>
          <w:bCs/>
          <w:spacing w:val="-2"/>
          <w:lang w:eastAsia="en-US"/>
        </w:rPr>
        <w:t>31.01.2028</w:t>
      </w:r>
      <w:r w:rsidR="001A27D1" w:rsidRPr="006C41A3">
        <w:rPr>
          <w:rFonts w:ascii="Arial" w:hAnsi="Arial" w:cs="Arial"/>
          <w:bCs/>
          <w:spacing w:val="-2"/>
          <w:lang w:eastAsia="en-US"/>
        </w:rPr>
        <w:t xml:space="preserve"> r. Maksymalnie okres ubezpieczenia pojazdów zakończy się dnia </w:t>
      </w:r>
      <w:r w:rsidR="00AD442F" w:rsidRPr="006C41A3">
        <w:rPr>
          <w:rFonts w:ascii="Arial" w:hAnsi="Arial" w:cs="Arial"/>
          <w:bCs/>
          <w:spacing w:val="-2"/>
          <w:lang w:eastAsia="en-US"/>
        </w:rPr>
        <w:t>31.01.2029</w:t>
      </w:r>
      <w:r w:rsidR="001A27D1" w:rsidRPr="006C41A3">
        <w:rPr>
          <w:rFonts w:ascii="Arial" w:hAnsi="Arial" w:cs="Arial"/>
          <w:bCs/>
          <w:spacing w:val="-2"/>
          <w:lang w:eastAsia="en-US"/>
        </w:rPr>
        <w:t xml:space="preserve"> r.</w:t>
      </w:r>
      <w:bookmarkStart w:id="17" w:name="_Toc456007415"/>
      <w:bookmarkStart w:id="18" w:name="_Toc456007645"/>
      <w:bookmarkStart w:id="19" w:name="_Toc456085585"/>
    </w:p>
    <w:p w14:paraId="5DBABDCA" w14:textId="25D8CA41" w:rsidR="00DD18C7" w:rsidRDefault="00DD18C7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DD18C7">
        <w:rPr>
          <w:rFonts w:ascii="Arial" w:hAnsi="Arial" w:cs="Arial"/>
          <w:lang w:eastAsia="en-US"/>
        </w:rPr>
        <w:t>W III części zamówienia: od dnia 0</w:t>
      </w:r>
      <w:r w:rsidR="00AD442F">
        <w:rPr>
          <w:rFonts w:ascii="Arial" w:hAnsi="Arial" w:cs="Arial"/>
          <w:lang w:eastAsia="en-US"/>
        </w:rPr>
        <w:t>4.03</w:t>
      </w:r>
      <w:r w:rsidRPr="00DD18C7">
        <w:rPr>
          <w:rFonts w:ascii="Arial" w:hAnsi="Arial" w:cs="Arial"/>
          <w:lang w:eastAsia="en-US"/>
        </w:rPr>
        <w:t xml:space="preserve">.2026 r. do dnia </w:t>
      </w:r>
      <w:r w:rsidR="00AD442F">
        <w:rPr>
          <w:rFonts w:ascii="Arial" w:hAnsi="Arial" w:cs="Arial"/>
          <w:lang w:eastAsia="en-US"/>
        </w:rPr>
        <w:t>03.03.2028</w:t>
      </w:r>
      <w:r w:rsidRPr="00DD18C7">
        <w:rPr>
          <w:rFonts w:ascii="Arial" w:hAnsi="Arial" w:cs="Arial"/>
          <w:lang w:eastAsia="en-US"/>
        </w:rPr>
        <w:t xml:space="preserve"> r.</w:t>
      </w:r>
    </w:p>
    <w:p w14:paraId="341CA51B" w14:textId="73354591" w:rsidR="00CC6203" w:rsidRPr="004726B7" w:rsidRDefault="00CC6203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</w:rPr>
        <w:t xml:space="preserve">Dokumenty ubezpieczeniowe wystawiane </w:t>
      </w:r>
      <w:r w:rsidR="006F0BBD" w:rsidRPr="004726B7">
        <w:rPr>
          <w:rFonts w:ascii="Arial" w:hAnsi="Arial" w:cs="Arial"/>
        </w:rPr>
        <w:t xml:space="preserve">będą </w:t>
      </w:r>
      <w:r w:rsidRPr="004726B7">
        <w:rPr>
          <w:rFonts w:ascii="Arial" w:hAnsi="Arial" w:cs="Arial"/>
        </w:rPr>
        <w:t>na dwa roczne okresy ubezpieczenia</w:t>
      </w:r>
      <w:r w:rsidR="006F0BBD" w:rsidRPr="004726B7">
        <w:rPr>
          <w:rFonts w:ascii="Arial" w:hAnsi="Arial" w:cs="Arial"/>
        </w:rPr>
        <w:t xml:space="preserve"> (rozliczeniowe)</w:t>
      </w:r>
      <w:r w:rsidRPr="004726B7">
        <w:rPr>
          <w:rFonts w:ascii="Arial" w:hAnsi="Arial" w:cs="Arial"/>
        </w:rPr>
        <w:t>, zgodne z terminem wykonania zamówienia</w:t>
      </w:r>
      <w:r w:rsidR="006F0BBD" w:rsidRPr="004726B7">
        <w:rPr>
          <w:rFonts w:ascii="Arial" w:hAnsi="Arial" w:cs="Arial"/>
        </w:rPr>
        <w:t>, z zastrzeżeniem prawa Zamawiającego do wyrównywania okresów ubezpieczenia.</w:t>
      </w:r>
    </w:p>
    <w:p w14:paraId="759675E9" w14:textId="77777777" w:rsidR="00CC6203" w:rsidRPr="004726B7" w:rsidRDefault="00CC6203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</w:rPr>
        <w:t xml:space="preserve">Doubezpieczenia realizowane będą zawsze do końca rocznego okresu ubezpieczenia. </w:t>
      </w:r>
    </w:p>
    <w:p w14:paraId="18D72C31" w14:textId="63FE224B" w:rsidR="00CC6203" w:rsidRPr="004726B7" w:rsidRDefault="001A27D1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spacing w:val="-2"/>
          <w:lang w:eastAsia="en-US"/>
        </w:rPr>
      </w:pPr>
      <w:r w:rsidRPr="004726B7">
        <w:rPr>
          <w:rFonts w:ascii="Arial" w:hAnsi="Arial" w:cs="Arial"/>
          <w:spacing w:val="-2"/>
        </w:rPr>
        <w:t>Zamawiający przeprowadzi wyrównywanie wszystkich okresów ubezpiecze</w:t>
      </w:r>
      <w:r w:rsidR="006B2D6D">
        <w:rPr>
          <w:rFonts w:ascii="Arial" w:hAnsi="Arial" w:cs="Arial"/>
          <w:spacing w:val="-2"/>
        </w:rPr>
        <w:t>nia</w:t>
      </w:r>
      <w:r w:rsidR="00AD442F">
        <w:rPr>
          <w:rFonts w:ascii="Arial" w:hAnsi="Arial" w:cs="Arial"/>
          <w:spacing w:val="-2"/>
        </w:rPr>
        <w:t xml:space="preserve">, w tym ubezpieczeń </w:t>
      </w:r>
      <w:r w:rsidRPr="004726B7">
        <w:rPr>
          <w:rFonts w:ascii="Arial" w:hAnsi="Arial" w:cs="Arial"/>
          <w:spacing w:val="-2"/>
        </w:rPr>
        <w:t xml:space="preserve">komunikacyjnych, z zachowaniem </w:t>
      </w:r>
      <w:r w:rsidR="001764EE" w:rsidRPr="004726B7">
        <w:rPr>
          <w:rFonts w:ascii="Arial" w:hAnsi="Arial" w:cs="Arial"/>
          <w:spacing w:val="-2"/>
        </w:rPr>
        <w:t xml:space="preserve">obowiązujących </w:t>
      </w:r>
      <w:r w:rsidRPr="004726B7">
        <w:rPr>
          <w:rFonts w:ascii="Arial" w:hAnsi="Arial" w:cs="Arial"/>
          <w:spacing w:val="-2"/>
        </w:rPr>
        <w:t xml:space="preserve">przepisów ustawy </w:t>
      </w:r>
      <w:r w:rsidR="00AD442F">
        <w:rPr>
          <w:rFonts w:ascii="Arial" w:hAnsi="Arial" w:cs="Arial"/>
          <w:spacing w:val="-2"/>
        </w:rPr>
        <w:br/>
      </w:r>
      <w:r w:rsidRPr="004726B7">
        <w:rPr>
          <w:rFonts w:ascii="Arial" w:hAnsi="Arial" w:cs="Arial"/>
          <w:spacing w:val="-2"/>
        </w:rPr>
        <w:t>o ubezpieczeniach obowiązkowych, Ubezpieczeniowym Funduszu Gwarancyjnym, Polskim Biurze Ubezpieczycieli Komunikacyj</w:t>
      </w:r>
      <w:r w:rsidR="001764EE" w:rsidRPr="004726B7">
        <w:rPr>
          <w:rFonts w:ascii="Arial" w:hAnsi="Arial" w:cs="Arial"/>
          <w:spacing w:val="-2"/>
        </w:rPr>
        <w:softHyphen/>
      </w:r>
      <w:r w:rsidRPr="004726B7">
        <w:rPr>
          <w:rFonts w:ascii="Arial" w:hAnsi="Arial" w:cs="Arial"/>
          <w:spacing w:val="-2"/>
        </w:rPr>
        <w:t>nych. Data wyrównania okresów ubezpieczenia ustalona zostanie przez brokera ubezpiecze</w:t>
      </w:r>
      <w:r w:rsidR="001764EE" w:rsidRPr="004726B7">
        <w:rPr>
          <w:rFonts w:ascii="Arial" w:hAnsi="Arial" w:cs="Arial"/>
          <w:spacing w:val="-2"/>
        </w:rPr>
        <w:softHyphen/>
      </w:r>
      <w:r w:rsidRPr="004726B7">
        <w:rPr>
          <w:rFonts w:ascii="Arial" w:hAnsi="Arial" w:cs="Arial"/>
          <w:spacing w:val="-2"/>
        </w:rPr>
        <w:t>niowego.</w:t>
      </w:r>
    </w:p>
    <w:p w14:paraId="0DC035B9" w14:textId="77777777" w:rsidR="00AD442F" w:rsidRPr="00AD442F" w:rsidRDefault="006F0BBD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AD442F">
        <w:rPr>
          <w:rFonts w:ascii="Arial" w:hAnsi="Arial" w:cs="Arial"/>
          <w:spacing w:val="-4"/>
          <w:lang w:eastAsia="en-US"/>
        </w:rPr>
        <w:t xml:space="preserve">Rozliczenie składki </w:t>
      </w:r>
      <w:r w:rsidR="001764EE" w:rsidRPr="00AD442F">
        <w:rPr>
          <w:rFonts w:ascii="Arial" w:hAnsi="Arial" w:cs="Arial"/>
          <w:spacing w:val="-4"/>
          <w:lang w:eastAsia="en-US"/>
        </w:rPr>
        <w:t xml:space="preserve">w przypadku doubezpieczeń oraz wyrównywania okresów ubezpieczenia </w:t>
      </w:r>
      <w:r w:rsidRPr="00AD442F">
        <w:rPr>
          <w:rFonts w:ascii="Arial" w:hAnsi="Arial" w:cs="Arial"/>
          <w:spacing w:val="-4"/>
          <w:lang w:eastAsia="en-US"/>
        </w:rPr>
        <w:t xml:space="preserve">następować będzie </w:t>
      </w:r>
      <w:r w:rsidR="00AD442F" w:rsidRPr="00AD442F">
        <w:rPr>
          <w:rFonts w:ascii="Arial" w:hAnsi="Arial" w:cs="Arial"/>
          <w:spacing w:val="-4"/>
          <w:lang w:eastAsia="en-US"/>
        </w:rPr>
        <w:t xml:space="preserve">według zasady proporcjonalności </w:t>
      </w:r>
      <w:r w:rsidRPr="00AD442F">
        <w:rPr>
          <w:rFonts w:ascii="Arial" w:hAnsi="Arial" w:cs="Arial"/>
          <w:spacing w:val="-4"/>
          <w:lang w:eastAsia="en-US"/>
        </w:rPr>
        <w:t>„co do dnia”, za faktyczny okres ochrony, według stawek rocznych zgodnych ze złożoną ofertą</w:t>
      </w:r>
      <w:r w:rsidR="001764EE" w:rsidRPr="00AD442F">
        <w:rPr>
          <w:rFonts w:ascii="Arial" w:hAnsi="Arial" w:cs="Arial"/>
          <w:spacing w:val="-4"/>
          <w:lang w:eastAsia="en-US"/>
        </w:rPr>
        <w:t>.</w:t>
      </w:r>
      <w:r w:rsidR="00AD442F">
        <w:rPr>
          <w:rFonts w:ascii="Arial" w:hAnsi="Arial" w:cs="Arial"/>
          <w:spacing w:val="-4"/>
          <w:lang w:eastAsia="en-US"/>
        </w:rPr>
        <w:t xml:space="preserve"> </w:t>
      </w:r>
    </w:p>
    <w:p w14:paraId="1972C779" w14:textId="7F4BF4E6" w:rsidR="00CC6203" w:rsidRPr="006B2D6D" w:rsidRDefault="006B2D6D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6B2D6D">
        <w:rPr>
          <w:rFonts w:ascii="Arial" w:hAnsi="Arial" w:cs="Arial"/>
          <w:spacing w:val="-4"/>
          <w:lang w:eastAsia="en-US"/>
        </w:rPr>
        <w:t xml:space="preserve">Wykonawca zobowiązuje się nie stosować </w:t>
      </w:r>
      <w:r>
        <w:rPr>
          <w:rFonts w:ascii="Arial" w:hAnsi="Arial" w:cs="Arial"/>
          <w:spacing w:val="-4"/>
          <w:lang w:eastAsia="en-US"/>
        </w:rPr>
        <w:t xml:space="preserve">prawa do pobierania </w:t>
      </w:r>
      <w:r w:rsidRPr="006B2D6D">
        <w:rPr>
          <w:rFonts w:ascii="Arial" w:hAnsi="Arial" w:cs="Arial"/>
          <w:spacing w:val="-4"/>
          <w:lang w:eastAsia="en-US"/>
        </w:rPr>
        <w:t>składki minimalnej.</w:t>
      </w:r>
    </w:p>
    <w:p w14:paraId="52C9621B" w14:textId="1173E4DB" w:rsidR="001764EE" w:rsidRDefault="006B2D6D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6B2D6D">
        <w:rPr>
          <w:rFonts w:ascii="Arial" w:hAnsi="Arial" w:cs="Arial"/>
        </w:rPr>
        <w:t xml:space="preserve">Niezależnie od ewentualnego wyrównania okresów ubezpieczenia, o którym mowa powyżej, Wykonawca zobowiązany jest do wskazania w formularzu ofertowym, w tym w formularzu cenowym </w:t>
      </w:r>
      <w:r>
        <w:rPr>
          <w:rFonts w:ascii="Arial" w:hAnsi="Arial" w:cs="Arial"/>
        </w:rPr>
        <w:t>zawartym</w:t>
      </w:r>
      <w:r w:rsidRPr="006B2D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Pr="006B2D6D">
        <w:rPr>
          <w:rFonts w:ascii="Arial" w:hAnsi="Arial" w:cs="Arial"/>
        </w:rPr>
        <w:t>Załącznik</w:t>
      </w:r>
      <w:r>
        <w:rPr>
          <w:rFonts w:ascii="Arial" w:hAnsi="Arial" w:cs="Arial"/>
        </w:rPr>
        <w:t>u</w:t>
      </w:r>
      <w:r w:rsidRPr="006B2D6D">
        <w:rPr>
          <w:rFonts w:ascii="Arial" w:hAnsi="Arial" w:cs="Arial"/>
        </w:rPr>
        <w:t xml:space="preserve"> nr </w:t>
      </w:r>
      <w:r w:rsidR="006C41A3">
        <w:rPr>
          <w:rFonts w:ascii="Arial" w:hAnsi="Arial" w:cs="Arial"/>
        </w:rPr>
        <w:t>1</w:t>
      </w:r>
      <w:r w:rsidRPr="006B2D6D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SWZ</w:t>
      </w:r>
      <w:r w:rsidRPr="006B2D6D">
        <w:rPr>
          <w:rFonts w:ascii="Arial" w:hAnsi="Arial" w:cs="Arial"/>
        </w:rPr>
        <w:t>, ceny (składki) odpowiadającej pełnemu 24-miesięcznemu okresowi ubezpieczenia</w:t>
      </w:r>
      <w:r>
        <w:rPr>
          <w:rFonts w:ascii="Arial" w:hAnsi="Arial" w:cs="Arial"/>
        </w:rPr>
        <w:t xml:space="preserve"> (zamówienia)</w:t>
      </w:r>
      <w:r w:rsidR="00CC6203" w:rsidRPr="006B2D6D">
        <w:rPr>
          <w:rFonts w:ascii="Arial" w:hAnsi="Arial" w:cs="Arial"/>
        </w:rPr>
        <w:t>.</w:t>
      </w:r>
      <w:bookmarkEnd w:id="17"/>
      <w:bookmarkEnd w:id="18"/>
      <w:bookmarkEnd w:id="19"/>
    </w:p>
    <w:p w14:paraId="38523FC9" w14:textId="77777777" w:rsidR="006E2EFA" w:rsidRDefault="006E2EFA" w:rsidP="006E2EFA">
      <w:pPr>
        <w:pStyle w:val="Akapitzlist1"/>
        <w:widowControl w:val="0"/>
        <w:tabs>
          <w:tab w:val="left" w:pos="567"/>
        </w:tabs>
        <w:suppressAutoHyphens w:val="0"/>
        <w:spacing w:after="0" w:line="360" w:lineRule="auto"/>
        <w:ind w:left="567"/>
        <w:jc w:val="both"/>
        <w:rPr>
          <w:rFonts w:ascii="Arial" w:hAnsi="Arial" w:cs="Arial"/>
          <w:lang w:eastAsia="en-US"/>
        </w:rPr>
      </w:pPr>
    </w:p>
    <w:p w14:paraId="5488AD29" w14:textId="77777777" w:rsidR="006E2EFA" w:rsidRPr="004726B7" w:rsidRDefault="006E2EFA" w:rsidP="006E2EFA">
      <w:pPr>
        <w:pStyle w:val="Akapitzlist1"/>
        <w:widowControl w:val="0"/>
        <w:numPr>
          <w:ilvl w:val="1"/>
          <w:numId w:val="18"/>
        </w:numPr>
        <w:tabs>
          <w:tab w:val="left" w:pos="567"/>
        </w:tabs>
        <w:suppressAutoHyphens w:val="0"/>
        <w:spacing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</w:rPr>
        <w:lastRenderedPageBreak/>
        <w:t>Wznowienia:</w:t>
      </w:r>
    </w:p>
    <w:p w14:paraId="1A67DB08" w14:textId="77777777" w:rsidR="006E2EFA" w:rsidRPr="004726B7" w:rsidRDefault="006E2EFA" w:rsidP="006E2EFA">
      <w:pPr>
        <w:pStyle w:val="Akapitzlist"/>
        <w:widowControl w:val="0"/>
        <w:numPr>
          <w:ilvl w:val="0"/>
          <w:numId w:val="5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 xml:space="preserve">Zamawiający przewiduje możliwość skorzystania z prawa wznowienia, o którym mowa w art. 31 ust. 2 Ustawy. Wznowienie polega na jednorazowym ponownym wykonaniu przedmiotu zamówienia w okresie 12 miesięcy od zakończenia realizacji zamówienia podstawowego oraz zamówienia objętego prawem opcji. Szczegółowe zasady w tym zakresie określone zostały </w:t>
      </w:r>
      <w:r>
        <w:rPr>
          <w:rFonts w:ascii="Arial" w:hAnsi="Arial" w:cs="Arial"/>
        </w:rPr>
        <w:br/>
      </w:r>
      <w:r w:rsidRPr="004726B7">
        <w:rPr>
          <w:rFonts w:ascii="Arial" w:hAnsi="Arial" w:cs="Arial"/>
        </w:rPr>
        <w:t>w projektowanych postanowieniach umowy w sprawie zamówienia publicznego (</w:t>
      </w:r>
      <w:r>
        <w:rPr>
          <w:rFonts w:ascii="Arial" w:hAnsi="Arial" w:cs="Arial"/>
        </w:rPr>
        <w:t>Z</w:t>
      </w:r>
      <w:r w:rsidRPr="004726B7">
        <w:rPr>
          <w:rFonts w:ascii="Arial" w:hAnsi="Arial" w:cs="Arial"/>
        </w:rPr>
        <w:t xml:space="preserve">ałączniki </w:t>
      </w:r>
      <w:r>
        <w:rPr>
          <w:rFonts w:ascii="Arial" w:hAnsi="Arial" w:cs="Arial"/>
        </w:rPr>
        <w:br/>
      </w:r>
      <w:r w:rsidRPr="004726B7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3</w:t>
      </w:r>
      <w:r w:rsidRPr="004726B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3</w:t>
      </w:r>
      <w:r w:rsidRPr="004726B7">
        <w:rPr>
          <w:rFonts w:ascii="Arial" w:hAnsi="Arial" w:cs="Arial"/>
        </w:rPr>
        <w:t xml:space="preserve">a i </w:t>
      </w:r>
      <w:r>
        <w:rPr>
          <w:rFonts w:ascii="Arial" w:hAnsi="Arial" w:cs="Arial"/>
        </w:rPr>
        <w:t>3</w:t>
      </w:r>
      <w:r w:rsidRPr="004726B7">
        <w:rPr>
          <w:rFonts w:ascii="Arial" w:hAnsi="Arial" w:cs="Arial"/>
        </w:rPr>
        <w:t>b do niniejszej SWZ).</w:t>
      </w:r>
    </w:p>
    <w:p w14:paraId="1D4A9348" w14:textId="77777777" w:rsidR="006E2EFA" w:rsidRPr="004726B7" w:rsidRDefault="006E2EFA" w:rsidP="006E2EFA">
      <w:pPr>
        <w:pStyle w:val="Akapitzlist"/>
        <w:widowControl w:val="0"/>
        <w:numPr>
          <w:ilvl w:val="0"/>
          <w:numId w:val="5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 xml:space="preserve">Przez wznowienie Zamawiający rozumie wykonywanie przedmiotu zamówienia zgodnie </w:t>
      </w:r>
      <w:r w:rsidRPr="004726B7">
        <w:rPr>
          <w:rFonts w:ascii="Arial" w:hAnsi="Arial" w:cs="Arial"/>
        </w:rPr>
        <w:br/>
        <w:t xml:space="preserve">z warunkami określonymi w specyfikacji warunków zamówienia, opisie przedmiotu zamówienia oraz w umowie, z zachowaniem postanowień złożonej przez Wykonawcę oferty. Realizacja ta odbywać się będzie na tożsamych zasadach, w tym w zakresie warunków </w:t>
      </w:r>
      <w:r w:rsidRPr="004726B7">
        <w:rPr>
          <w:rFonts w:ascii="Arial" w:hAnsi="Arial" w:cs="Arial"/>
        </w:rPr>
        <w:br/>
        <w:t xml:space="preserve">i zakresu ubezpieczenia, z uwzględnieniem ewentualnych zmian dotyczących wartości </w:t>
      </w:r>
      <w:r w:rsidRPr="004726B7">
        <w:rPr>
          <w:rFonts w:ascii="Arial" w:hAnsi="Arial" w:cs="Arial"/>
        </w:rPr>
        <w:br/>
        <w:t>lub ilości majątku lub osób zgłaszanych do ubezpieczenia, a także innych zmian zaistniałych w trakcie realizacji zamówienia podstawowego i opcji.</w:t>
      </w:r>
    </w:p>
    <w:p w14:paraId="5100EEAC" w14:textId="77777777" w:rsidR="006E2EFA" w:rsidRPr="004726B7" w:rsidRDefault="006E2EFA" w:rsidP="006E2EFA">
      <w:pPr>
        <w:pStyle w:val="Akapitzlist"/>
        <w:widowControl w:val="0"/>
        <w:numPr>
          <w:ilvl w:val="0"/>
          <w:numId w:val="5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>Wykonanie zamówienia w ramach wznowienia nie stanowi zmiany warunków umowy i nie wymaga zawarcia aneksu.</w:t>
      </w:r>
    </w:p>
    <w:p w14:paraId="2BD11B32" w14:textId="77777777" w:rsidR="006E2EFA" w:rsidRPr="004726B7" w:rsidRDefault="006E2EFA" w:rsidP="006E2EFA">
      <w:pPr>
        <w:pStyle w:val="Akapitzlist"/>
        <w:widowControl w:val="0"/>
        <w:numPr>
          <w:ilvl w:val="0"/>
          <w:numId w:val="5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 xml:space="preserve">Decyzja o skorzystaniu z prawa wznowienia należy wyłącznie do Zamawiającego. Brak decyzji o jego realizacji nie uprawnia Wykonawcy do występowania z jakimikolwiek roszczeniami </w:t>
      </w:r>
      <w:r>
        <w:rPr>
          <w:rFonts w:ascii="Arial" w:hAnsi="Arial" w:cs="Arial"/>
        </w:rPr>
        <w:br/>
      </w:r>
      <w:r w:rsidRPr="004726B7">
        <w:rPr>
          <w:rFonts w:ascii="Arial" w:hAnsi="Arial" w:cs="Arial"/>
        </w:rPr>
        <w:t>z tego tytułu.</w:t>
      </w:r>
    </w:p>
    <w:p w14:paraId="3F19C073" w14:textId="5978873B" w:rsidR="00C22910" w:rsidRPr="004726B7" w:rsidRDefault="00056081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20" w:name="_Toc211377859"/>
      <w:r w:rsidRPr="004726B7">
        <w:rPr>
          <w:rFonts w:ascii="Arial" w:hAnsi="Arial"/>
        </w:rPr>
        <w:t>PODSTAWY WYKLUCZENIA</w:t>
      </w:r>
      <w:bookmarkEnd w:id="20"/>
    </w:p>
    <w:p w14:paraId="2ECA7CB7" w14:textId="3BD0AB48" w:rsidR="001764EE" w:rsidRPr="004726B7" w:rsidRDefault="001764EE">
      <w:pPr>
        <w:pStyle w:val="Nagwek3"/>
        <w:widowControl w:val="0"/>
        <w:numPr>
          <w:ilvl w:val="0"/>
          <w:numId w:val="5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 postępowania o udzielenie zamówienia wyklucza się </w:t>
      </w:r>
      <w:r w:rsidR="00F55EE4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>ykonawcę w stosunku do którego zachodzi którakolwiek z okoliczności, o których mowa w art. 108 ust. 1 ustawy.</w:t>
      </w:r>
    </w:p>
    <w:p w14:paraId="63FF8BC1" w14:textId="77777777" w:rsidR="001764EE" w:rsidRPr="004726B7" w:rsidRDefault="001764EE">
      <w:pPr>
        <w:pStyle w:val="Nagwek3"/>
        <w:widowControl w:val="0"/>
        <w:numPr>
          <w:ilvl w:val="0"/>
          <w:numId w:val="5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6"/>
          <w:sz w:val="22"/>
          <w:szCs w:val="22"/>
        </w:rPr>
      </w:pPr>
      <w:r w:rsidRPr="004726B7">
        <w:rPr>
          <w:rFonts w:ascii="Arial" w:hAnsi="Arial"/>
          <w:spacing w:val="-6"/>
          <w:sz w:val="22"/>
          <w:szCs w:val="22"/>
        </w:rPr>
        <w:t>Wykonawca podlega wykluczeniu także w oparciu o podstawy wykluczenia wskazane w art. 7 ust. 1 ustawy z dnia 13 kwietnia 2022 r. o szczególnych rozwiązaniach w zakresie przeciwdziałania wspieraniu agresji na Ukrainę oraz służących ochronie bezpieczeństwa narodowego.</w:t>
      </w:r>
    </w:p>
    <w:p w14:paraId="7AA89532" w14:textId="77777777" w:rsidR="001764EE" w:rsidRPr="004726B7" w:rsidRDefault="001764EE">
      <w:pPr>
        <w:pStyle w:val="Nagwek3"/>
        <w:widowControl w:val="0"/>
        <w:numPr>
          <w:ilvl w:val="0"/>
          <w:numId w:val="5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Wykonawca może zostać wykluczony przez Zamawiającego na każdym etapie postępowania o udzielenie zamówienia.</w:t>
      </w:r>
      <w:r w:rsidRPr="004726B7">
        <w:rPr>
          <w:rFonts w:ascii="Arial" w:hAnsi="Arial"/>
          <w:bCs w:val="0"/>
          <w:spacing w:val="-6"/>
          <w:sz w:val="22"/>
          <w:szCs w:val="22"/>
          <w:lang w:eastAsia="en-US"/>
        </w:rPr>
        <w:t xml:space="preserve"> </w:t>
      </w:r>
    </w:p>
    <w:p w14:paraId="5895230B" w14:textId="77777777" w:rsidR="001764EE" w:rsidRPr="004726B7" w:rsidRDefault="001764EE">
      <w:pPr>
        <w:pStyle w:val="Nagwek3"/>
        <w:widowControl w:val="0"/>
        <w:numPr>
          <w:ilvl w:val="0"/>
          <w:numId w:val="5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Warunek braku podstaw wykluczenia bezwzględnie musi być spełniony przez Wykonawcę </w:t>
      </w:r>
      <w:r w:rsidRPr="004726B7">
        <w:rPr>
          <w:rFonts w:ascii="Arial" w:hAnsi="Arial"/>
          <w:sz w:val="22"/>
          <w:szCs w:val="22"/>
        </w:rPr>
        <w:br/>
        <w:t>na dzień złożenia oferty. Taki stan musi ponadto zostać utrzymany przez cały okres, począwszy od dnia złożenia oferty aż do momentu zakończenia postępowania.</w:t>
      </w:r>
    </w:p>
    <w:p w14:paraId="6BC9FDE1" w14:textId="185F1EF4" w:rsidR="00D50C60" w:rsidRDefault="001764EE">
      <w:pPr>
        <w:pStyle w:val="Nagwek3"/>
        <w:widowControl w:val="0"/>
        <w:numPr>
          <w:ilvl w:val="0"/>
          <w:numId w:val="5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Zamawiający nie przewiduje wykluczenia Wykonawców na podstawie art. 109 ust. 1 Ustawy.</w:t>
      </w:r>
    </w:p>
    <w:p w14:paraId="325F2544" w14:textId="00075693" w:rsidR="00C22910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21" w:name="_Toc211377860"/>
      <w:r w:rsidRPr="004726B7">
        <w:rPr>
          <w:rFonts w:ascii="Arial" w:hAnsi="Arial"/>
        </w:rPr>
        <w:t>INFORMACJE O WARUNKACH UDZIAŁU W POSTĘPOWANIU</w:t>
      </w:r>
      <w:bookmarkEnd w:id="21"/>
    </w:p>
    <w:p w14:paraId="0725666B" w14:textId="77777777" w:rsidR="00C22910" w:rsidRPr="004726B7" w:rsidRDefault="00C22910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O udzielenie zamówienia mogą ubiegać się Wykonawcy, którzy</w:t>
      </w:r>
      <w:r w:rsidR="00E64FB0" w:rsidRPr="004726B7">
        <w:rPr>
          <w:rFonts w:ascii="Arial" w:hAnsi="Arial"/>
          <w:sz w:val="22"/>
          <w:szCs w:val="22"/>
        </w:rPr>
        <w:t xml:space="preserve"> s</w:t>
      </w:r>
      <w:r w:rsidRPr="004726B7">
        <w:rPr>
          <w:rFonts w:ascii="Arial" w:hAnsi="Arial"/>
          <w:sz w:val="22"/>
          <w:szCs w:val="22"/>
        </w:rPr>
        <w:t>pełniają warunki dotyczące:</w:t>
      </w:r>
    </w:p>
    <w:p w14:paraId="40D6B9A3" w14:textId="5EA9F9BE" w:rsidR="00C22910" w:rsidRPr="004726B7" w:rsidRDefault="000A2EFA">
      <w:pPr>
        <w:pStyle w:val="Nagwek4"/>
        <w:keepNext w:val="0"/>
        <w:widowControl w:val="0"/>
        <w:numPr>
          <w:ilvl w:val="1"/>
          <w:numId w:val="2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z</w:t>
      </w:r>
      <w:r w:rsidR="00C22910" w:rsidRPr="004726B7">
        <w:rPr>
          <w:rFonts w:ascii="Arial" w:hAnsi="Arial" w:cs="Arial"/>
          <w:sz w:val="22"/>
          <w:szCs w:val="22"/>
        </w:rPr>
        <w:t>dolności do występowania w obrocie gospodarczym – nie dotyczy</w:t>
      </w:r>
      <w:r w:rsidRPr="004726B7">
        <w:rPr>
          <w:rFonts w:ascii="Arial" w:hAnsi="Arial" w:cs="Arial"/>
          <w:sz w:val="22"/>
          <w:szCs w:val="22"/>
        </w:rPr>
        <w:t>,</w:t>
      </w:r>
    </w:p>
    <w:p w14:paraId="3D3DFC59" w14:textId="0B73CC5D" w:rsidR="00BE7507" w:rsidRPr="004726B7" w:rsidRDefault="000A2EFA">
      <w:pPr>
        <w:pStyle w:val="Nagwek4"/>
        <w:keepNext w:val="0"/>
        <w:widowControl w:val="0"/>
        <w:numPr>
          <w:ilvl w:val="1"/>
          <w:numId w:val="2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lastRenderedPageBreak/>
        <w:t>u</w:t>
      </w:r>
      <w:r w:rsidR="00C22910" w:rsidRPr="004726B7">
        <w:rPr>
          <w:rFonts w:ascii="Arial" w:hAnsi="Arial" w:cs="Arial"/>
          <w:sz w:val="22"/>
          <w:szCs w:val="22"/>
        </w:rPr>
        <w:t>prawnień do prowadzenia określonej działalności gospodarczej lub zawodowej, o ile wynika to z</w:t>
      </w:r>
      <w:r w:rsidR="00B46BF1" w:rsidRPr="004726B7">
        <w:rPr>
          <w:rFonts w:ascii="Arial" w:hAnsi="Arial" w:cs="Arial"/>
          <w:sz w:val="22"/>
          <w:szCs w:val="22"/>
        </w:rPr>
        <w:t> </w:t>
      </w:r>
      <w:r w:rsidR="00C22910" w:rsidRPr="004726B7">
        <w:rPr>
          <w:rFonts w:ascii="Arial" w:hAnsi="Arial" w:cs="Arial"/>
          <w:sz w:val="22"/>
          <w:szCs w:val="22"/>
        </w:rPr>
        <w:t xml:space="preserve">odrębnych przepisów – </w:t>
      </w:r>
      <w:r w:rsidR="00AD6A4F" w:rsidRPr="004726B7">
        <w:rPr>
          <w:rFonts w:ascii="Arial" w:hAnsi="Arial" w:cs="Arial"/>
          <w:sz w:val="22"/>
          <w:szCs w:val="22"/>
        </w:rPr>
        <w:t xml:space="preserve">o zamówienie mogą ubiegać się </w:t>
      </w:r>
      <w:r w:rsidR="0006550D" w:rsidRPr="004726B7">
        <w:rPr>
          <w:rFonts w:ascii="Arial" w:hAnsi="Arial" w:cs="Arial"/>
          <w:sz w:val="22"/>
          <w:szCs w:val="22"/>
        </w:rPr>
        <w:t>W</w:t>
      </w:r>
      <w:r w:rsidR="00AD6A4F" w:rsidRPr="004726B7">
        <w:rPr>
          <w:rFonts w:ascii="Arial" w:hAnsi="Arial" w:cs="Arial"/>
          <w:sz w:val="22"/>
          <w:szCs w:val="22"/>
        </w:rPr>
        <w:t xml:space="preserve">ykonawcy, którzy </w:t>
      </w:r>
      <w:r w:rsidR="00BE7507" w:rsidRPr="004726B7">
        <w:rPr>
          <w:rFonts w:ascii="Arial" w:hAnsi="Arial" w:cs="Arial"/>
          <w:sz w:val="22"/>
          <w:szCs w:val="22"/>
        </w:rPr>
        <w:t>posiadają uprawnienia do wykonywania działalności ubezpieczeniowej w zakresie świadczenia usług ubezpieczeniowych, obejmujących przedmiot zamówienia</w:t>
      </w:r>
      <w:r w:rsidRPr="004726B7">
        <w:rPr>
          <w:rFonts w:ascii="Arial" w:hAnsi="Arial" w:cs="Arial"/>
          <w:sz w:val="22"/>
          <w:szCs w:val="22"/>
        </w:rPr>
        <w:t>,</w:t>
      </w:r>
    </w:p>
    <w:p w14:paraId="77EDE422" w14:textId="2C522990" w:rsidR="00C22910" w:rsidRPr="004726B7" w:rsidRDefault="000A2EFA">
      <w:pPr>
        <w:pStyle w:val="Nagwek4"/>
        <w:keepNext w:val="0"/>
        <w:widowControl w:val="0"/>
        <w:numPr>
          <w:ilvl w:val="1"/>
          <w:numId w:val="2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s</w:t>
      </w:r>
      <w:r w:rsidR="00C22910" w:rsidRPr="004726B7">
        <w:rPr>
          <w:rFonts w:ascii="Arial" w:hAnsi="Arial" w:cs="Arial"/>
          <w:sz w:val="22"/>
          <w:szCs w:val="22"/>
        </w:rPr>
        <w:t>ytuacji ekonomicznej lub finansowej – nie dotyczy</w:t>
      </w:r>
      <w:r w:rsidRPr="004726B7">
        <w:rPr>
          <w:rFonts w:ascii="Arial" w:hAnsi="Arial" w:cs="Arial"/>
          <w:sz w:val="22"/>
          <w:szCs w:val="22"/>
        </w:rPr>
        <w:t>,</w:t>
      </w:r>
    </w:p>
    <w:p w14:paraId="7C55DA1E" w14:textId="5D01E244" w:rsidR="00C22910" w:rsidRPr="004726B7" w:rsidRDefault="000A2EFA">
      <w:pPr>
        <w:pStyle w:val="Nagwek4"/>
        <w:keepNext w:val="0"/>
        <w:widowControl w:val="0"/>
        <w:numPr>
          <w:ilvl w:val="1"/>
          <w:numId w:val="2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z</w:t>
      </w:r>
      <w:r w:rsidR="00C22910" w:rsidRPr="004726B7">
        <w:rPr>
          <w:rFonts w:ascii="Arial" w:hAnsi="Arial" w:cs="Arial"/>
          <w:sz w:val="22"/>
          <w:szCs w:val="22"/>
        </w:rPr>
        <w:t xml:space="preserve">dolności technicznej lub zawodowej </w:t>
      </w:r>
      <w:r w:rsidR="00BE7507" w:rsidRPr="004726B7">
        <w:rPr>
          <w:rFonts w:ascii="Arial" w:hAnsi="Arial" w:cs="Arial"/>
          <w:sz w:val="22"/>
          <w:szCs w:val="22"/>
        </w:rPr>
        <w:t>– nie dotyczy</w:t>
      </w:r>
      <w:r w:rsidRPr="004726B7">
        <w:rPr>
          <w:rFonts w:ascii="Arial" w:hAnsi="Arial" w:cs="Arial"/>
          <w:sz w:val="22"/>
          <w:szCs w:val="22"/>
        </w:rPr>
        <w:t>.</w:t>
      </w:r>
    </w:p>
    <w:p w14:paraId="4876C852" w14:textId="1F019ECB" w:rsidR="00E64FB0" w:rsidRPr="004726B7" w:rsidRDefault="00E64FB0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Warunek dotyczący uprawnień do prowadzenia </w:t>
      </w:r>
      <w:r w:rsidR="00C33383" w:rsidRPr="004726B7">
        <w:rPr>
          <w:rFonts w:ascii="Arial" w:hAnsi="Arial"/>
          <w:sz w:val="22"/>
          <w:szCs w:val="22"/>
        </w:rPr>
        <w:t>określonej</w:t>
      </w:r>
      <w:r w:rsidRPr="004726B7">
        <w:rPr>
          <w:rFonts w:ascii="Arial" w:hAnsi="Arial"/>
          <w:sz w:val="22"/>
          <w:szCs w:val="22"/>
        </w:rPr>
        <w:t xml:space="preserve"> działalności gospodarczej </w:t>
      </w:r>
      <w:r w:rsidR="000A2EFA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lub zawodowej</w:t>
      </w:r>
      <w:r w:rsidR="00C33383" w:rsidRPr="004726B7">
        <w:rPr>
          <w:rFonts w:ascii="Arial" w:hAnsi="Arial"/>
          <w:sz w:val="22"/>
          <w:szCs w:val="22"/>
        </w:rPr>
        <w:t>, będzie spełniony, jeżeli co najmniej jeden z Wykonawców wspólnie ubiegających się o udzielenie zamówienia posiada uprawnienia do prowadzenia określonej działalności gospodarczej lub zawodowej i</w:t>
      </w:r>
      <w:r w:rsidR="0013039A" w:rsidRPr="004726B7">
        <w:rPr>
          <w:rFonts w:ascii="Arial" w:hAnsi="Arial"/>
          <w:sz w:val="22"/>
          <w:szCs w:val="22"/>
        </w:rPr>
        <w:t xml:space="preserve"> </w:t>
      </w:r>
      <w:r w:rsidR="00C33383" w:rsidRPr="004726B7">
        <w:rPr>
          <w:rFonts w:ascii="Arial" w:hAnsi="Arial"/>
          <w:sz w:val="22"/>
          <w:szCs w:val="22"/>
        </w:rPr>
        <w:t>zrealizuje roboty budowlane, dostawy lub usługi, do których realizacji te uprawnienia są wymagane.</w:t>
      </w:r>
    </w:p>
    <w:p w14:paraId="7FDEF493" w14:textId="55615998" w:rsidR="00C33383" w:rsidRPr="004726B7" w:rsidRDefault="00C33383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Wykonawcy wspólnie ubiegający się o udzielenie zamówienia</w:t>
      </w:r>
      <w:r w:rsidR="00B8297F" w:rsidRPr="004726B7">
        <w:rPr>
          <w:rFonts w:ascii="Arial" w:hAnsi="Arial"/>
          <w:sz w:val="22"/>
          <w:szCs w:val="22"/>
        </w:rPr>
        <w:t xml:space="preserve">, </w:t>
      </w:r>
      <w:r w:rsidRPr="004726B7">
        <w:rPr>
          <w:rFonts w:ascii="Arial" w:hAnsi="Arial"/>
          <w:sz w:val="22"/>
          <w:szCs w:val="22"/>
        </w:rPr>
        <w:t xml:space="preserve">zobowiązani są dołączyć </w:t>
      </w:r>
      <w:r w:rsidR="00374D49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 xml:space="preserve">do oferty oświadczenie, z którego wynikać będzie, które roboty budowlane, dostawy lub usługi wykonają poszczególni Wykonawcy. </w:t>
      </w:r>
      <w:r w:rsidR="00A57AFA" w:rsidRPr="004726B7">
        <w:rPr>
          <w:rFonts w:ascii="Arial" w:hAnsi="Arial"/>
          <w:sz w:val="22"/>
          <w:szCs w:val="22"/>
        </w:rPr>
        <w:t xml:space="preserve">Wzór oświadczenia stanowi Załącznik nr </w:t>
      </w:r>
      <w:r w:rsidR="004A4119">
        <w:rPr>
          <w:rFonts w:ascii="Arial" w:hAnsi="Arial"/>
          <w:sz w:val="22"/>
          <w:szCs w:val="22"/>
        </w:rPr>
        <w:t>2</w:t>
      </w:r>
      <w:r w:rsidR="00AD6A4F" w:rsidRPr="004726B7">
        <w:rPr>
          <w:rFonts w:ascii="Arial" w:hAnsi="Arial"/>
          <w:sz w:val="22"/>
          <w:szCs w:val="22"/>
        </w:rPr>
        <w:t>a</w:t>
      </w:r>
      <w:r w:rsidR="00A57AFA" w:rsidRPr="004726B7">
        <w:rPr>
          <w:rFonts w:ascii="Arial" w:hAnsi="Arial"/>
          <w:sz w:val="22"/>
          <w:szCs w:val="22"/>
        </w:rPr>
        <w:t xml:space="preserve"> do SWZ.</w:t>
      </w:r>
    </w:p>
    <w:p w14:paraId="2759B51F" w14:textId="00455A37" w:rsidR="005B1D57" w:rsidRPr="004726B7" w:rsidRDefault="00584790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Zgodnie z art. 118 ust. 1 </w:t>
      </w:r>
      <w:r w:rsidR="008B1DFA" w:rsidRPr="004726B7">
        <w:rPr>
          <w:rFonts w:ascii="Arial" w:hAnsi="Arial"/>
          <w:sz w:val="22"/>
          <w:szCs w:val="22"/>
        </w:rPr>
        <w:t>U</w:t>
      </w:r>
      <w:r w:rsidRPr="004726B7">
        <w:rPr>
          <w:rFonts w:ascii="Arial" w:hAnsi="Arial"/>
          <w:sz w:val="22"/>
          <w:szCs w:val="22"/>
        </w:rPr>
        <w:t>stawy, Wykonawca może w celu potwierdzenia spełniania warunków udziału w</w:t>
      </w:r>
      <w:r w:rsidR="0013039A" w:rsidRPr="004726B7">
        <w:rPr>
          <w:rFonts w:ascii="Arial" w:hAnsi="Arial"/>
          <w:sz w:val="22"/>
          <w:szCs w:val="22"/>
        </w:rPr>
        <w:t> </w:t>
      </w:r>
      <w:r w:rsidRPr="004726B7">
        <w:rPr>
          <w:rFonts w:ascii="Arial" w:hAnsi="Arial"/>
          <w:sz w:val="22"/>
          <w:szCs w:val="22"/>
        </w:rPr>
        <w:t>postępowaniu, polegać na zdolnościach technicznych lub zawodowych lub sytuacji finansowej lub ekonomicznej podmiotów udostępniających zasoby, niezależnie od charakteru prawnego łączących go z</w:t>
      </w:r>
      <w:r w:rsidR="0013039A" w:rsidRPr="004726B7">
        <w:rPr>
          <w:rFonts w:ascii="Arial" w:hAnsi="Arial"/>
          <w:sz w:val="22"/>
          <w:szCs w:val="22"/>
        </w:rPr>
        <w:t> </w:t>
      </w:r>
      <w:r w:rsidRPr="004726B7">
        <w:rPr>
          <w:rFonts w:ascii="Arial" w:hAnsi="Arial"/>
          <w:sz w:val="22"/>
          <w:szCs w:val="22"/>
        </w:rPr>
        <w:t xml:space="preserve">nimi stosunków prawnych. Z uwagi jednak na nieokreślenie przez </w:t>
      </w:r>
      <w:r w:rsidR="008C5A70" w:rsidRPr="004726B7">
        <w:rPr>
          <w:rFonts w:ascii="Arial" w:hAnsi="Arial"/>
          <w:sz w:val="22"/>
          <w:szCs w:val="22"/>
        </w:rPr>
        <w:t>Z</w:t>
      </w:r>
      <w:r w:rsidRPr="004726B7">
        <w:rPr>
          <w:rFonts w:ascii="Arial" w:hAnsi="Arial"/>
          <w:sz w:val="22"/>
          <w:szCs w:val="22"/>
        </w:rPr>
        <w:t>amawiającego warunków udziału w</w:t>
      </w:r>
      <w:r w:rsidR="00573248"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</w:rPr>
        <w:t xml:space="preserve">postępowaniu, dotyczących sytuacji ekonomicznej </w:t>
      </w:r>
      <w:r w:rsidR="00374D49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 xml:space="preserve">lub finansowej oraz zdolności technicznych lub zawodowych, przepis art. 118 </w:t>
      </w:r>
      <w:r w:rsidR="008C5A70" w:rsidRPr="004726B7">
        <w:rPr>
          <w:rFonts w:ascii="Arial" w:hAnsi="Arial"/>
          <w:sz w:val="22"/>
          <w:szCs w:val="22"/>
        </w:rPr>
        <w:t>Ustawy</w:t>
      </w:r>
      <w:r w:rsidRPr="004726B7">
        <w:rPr>
          <w:rFonts w:ascii="Arial" w:hAnsi="Arial"/>
          <w:sz w:val="22"/>
          <w:szCs w:val="22"/>
        </w:rPr>
        <w:t xml:space="preserve"> nie ma w niniejszym postępowaniu zastosowania</w:t>
      </w:r>
      <w:r w:rsidR="002D7C86" w:rsidRPr="004726B7">
        <w:rPr>
          <w:rFonts w:ascii="Arial" w:hAnsi="Arial"/>
          <w:sz w:val="22"/>
          <w:szCs w:val="22"/>
        </w:rPr>
        <w:t>.</w:t>
      </w:r>
    </w:p>
    <w:p w14:paraId="47D4F5A5" w14:textId="77777777" w:rsidR="00573248" w:rsidRPr="004726B7" w:rsidRDefault="00984352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Spełnianie warunków udziału w postępowaniu nastąpi w myśl zasady spełnia/nie spełnia.</w:t>
      </w:r>
    </w:p>
    <w:p w14:paraId="356C66D4" w14:textId="2DFE2D76" w:rsidR="00573248" w:rsidRPr="004726B7" w:rsidRDefault="00573248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0"/>
          <w:szCs w:val="20"/>
        </w:rPr>
      </w:pPr>
      <w:r w:rsidRPr="004726B7">
        <w:rPr>
          <w:rFonts w:ascii="Arial" w:hAnsi="Arial"/>
          <w:sz w:val="22"/>
          <w:szCs w:val="22"/>
          <w:lang w:eastAsia="en-US"/>
        </w:rPr>
        <w:t>Wykonawca może powierzyć wykonanie części zamówienia Podwykonawcy.</w:t>
      </w:r>
    </w:p>
    <w:p w14:paraId="4026F5C6" w14:textId="0F13622F" w:rsidR="00573248" w:rsidRPr="004726B7" w:rsidRDefault="00573248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0"/>
          <w:szCs w:val="20"/>
        </w:rPr>
      </w:pPr>
      <w:r w:rsidRPr="004726B7">
        <w:rPr>
          <w:rFonts w:ascii="Arial" w:hAnsi="Arial"/>
          <w:sz w:val="22"/>
          <w:szCs w:val="22"/>
          <w:lang w:eastAsia="en-US"/>
        </w:rPr>
        <w:t xml:space="preserve">W przypadku powierzenia wykonania części zamówienia Podwykonawcom Zamawiający wymaga wskazania przez Wykonawcę w ofercie części zamówienia, których wykonanie zamierza powierzyć Podwykonawcom oraz podania nazw ewentualnych Podwykonawców – o ile są znane </w:t>
      </w:r>
      <w:r w:rsidR="00F55EE4">
        <w:rPr>
          <w:rFonts w:ascii="Arial" w:hAnsi="Arial"/>
          <w:sz w:val="22"/>
          <w:szCs w:val="22"/>
          <w:lang w:eastAsia="en-US"/>
        </w:rPr>
        <w:t>W</w:t>
      </w:r>
      <w:r w:rsidRPr="004726B7">
        <w:rPr>
          <w:rFonts w:ascii="Arial" w:hAnsi="Arial"/>
          <w:sz w:val="22"/>
          <w:szCs w:val="22"/>
          <w:lang w:eastAsia="en-US"/>
        </w:rPr>
        <w:t>ykonawcy na tym etapie postępowania.</w:t>
      </w:r>
      <w:bookmarkStart w:id="22" w:name="_Toc456007419"/>
      <w:bookmarkStart w:id="23" w:name="_Toc456007649"/>
      <w:bookmarkStart w:id="24" w:name="_Toc456085589"/>
    </w:p>
    <w:p w14:paraId="70BBA80F" w14:textId="6BB59761" w:rsidR="00573248" w:rsidRPr="004726B7" w:rsidRDefault="00573248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0"/>
          <w:szCs w:val="20"/>
        </w:rPr>
      </w:pPr>
      <w:r w:rsidRPr="004726B7">
        <w:rPr>
          <w:rFonts w:ascii="Arial" w:hAnsi="Arial"/>
          <w:sz w:val="22"/>
          <w:szCs w:val="22"/>
          <w:lang w:eastAsia="en-US"/>
        </w:rPr>
        <w:t xml:space="preserve">W trakcie realizacji zamówienia Wykonawca zobowiązany jest zawiadamiać Zamawiającego </w:t>
      </w:r>
      <w:r w:rsidRPr="004726B7">
        <w:rPr>
          <w:rFonts w:ascii="Arial" w:hAnsi="Arial"/>
          <w:sz w:val="22"/>
          <w:szCs w:val="22"/>
          <w:lang w:eastAsia="en-US"/>
        </w:rPr>
        <w:br/>
        <w:t>o wszelkich zmianach w odniesieniu do ww. informacji, a także do przekazywania wymaganych informacji na temat nowych Podwykonawców, którym w późniejszym okresie zamierza powierzyć realizację zamówienia.</w:t>
      </w:r>
      <w:bookmarkStart w:id="25" w:name="_Toc456007422"/>
      <w:bookmarkStart w:id="26" w:name="_Toc456007652"/>
      <w:bookmarkStart w:id="27" w:name="_Toc456085592"/>
      <w:bookmarkEnd w:id="22"/>
      <w:bookmarkEnd w:id="23"/>
      <w:bookmarkEnd w:id="24"/>
    </w:p>
    <w:p w14:paraId="7E54FCB9" w14:textId="2BEA1589" w:rsidR="00573248" w:rsidRPr="004726B7" w:rsidRDefault="00573248">
      <w:pPr>
        <w:pStyle w:val="Nagwek3"/>
        <w:widowControl w:val="0"/>
        <w:numPr>
          <w:ilvl w:val="0"/>
          <w:numId w:val="6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Powierzenie wykonania części zamówienia Podwykonawcom nie zwalnia Wykonawcy z odpowiedzialności za należyte wykonanie tego zamówienia.</w:t>
      </w:r>
      <w:bookmarkEnd w:id="25"/>
      <w:bookmarkEnd w:id="26"/>
      <w:bookmarkEnd w:id="27"/>
      <w:r w:rsidRPr="004726B7">
        <w:rPr>
          <w:rFonts w:ascii="Arial" w:hAnsi="Arial"/>
          <w:sz w:val="22"/>
          <w:szCs w:val="22"/>
          <w:lang w:eastAsia="x-none"/>
        </w:rPr>
        <w:t xml:space="preserve"> </w:t>
      </w:r>
      <w:r w:rsidRPr="004726B7">
        <w:rPr>
          <w:rFonts w:ascii="Arial" w:hAnsi="Arial"/>
          <w:sz w:val="22"/>
          <w:szCs w:val="22"/>
        </w:rPr>
        <w:t xml:space="preserve">Tym samym Wykonawca ponosi pełną odpowiedzialność za działania lub zaniechania Podwykonawcy, któremu powierzył wykonywanie czynności związanych z realizacją przedmiotu zamówienia na rzecz </w:t>
      </w:r>
      <w:r w:rsidR="00FC11E6">
        <w:rPr>
          <w:rFonts w:ascii="Arial" w:hAnsi="Arial"/>
          <w:sz w:val="22"/>
          <w:szCs w:val="22"/>
        </w:rPr>
        <w:t>Z</w:t>
      </w:r>
      <w:r w:rsidRPr="004726B7">
        <w:rPr>
          <w:rFonts w:ascii="Arial" w:hAnsi="Arial"/>
          <w:sz w:val="22"/>
          <w:szCs w:val="22"/>
        </w:rPr>
        <w:t>amawiającego jak za działania własne.</w:t>
      </w:r>
    </w:p>
    <w:p w14:paraId="10286684" w14:textId="77A49307" w:rsidR="00C22910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28" w:name="_Toc211377861"/>
      <w:r w:rsidRPr="004726B7">
        <w:rPr>
          <w:rFonts w:ascii="Arial" w:hAnsi="Arial"/>
        </w:rPr>
        <w:lastRenderedPageBreak/>
        <w:t>INFORMACJA O PODMIOTOWYCH ŚRODKACH DOWODOWYCH</w:t>
      </w:r>
      <w:bookmarkEnd w:id="28"/>
    </w:p>
    <w:p w14:paraId="380A59AB" w14:textId="761F7142" w:rsidR="00292B3F" w:rsidRPr="00292B3F" w:rsidRDefault="00584790">
      <w:pPr>
        <w:pStyle w:val="Nagwek3"/>
        <w:widowControl w:val="0"/>
        <w:numPr>
          <w:ilvl w:val="0"/>
          <w:numId w:val="50"/>
        </w:numPr>
        <w:tabs>
          <w:tab w:val="left" w:pos="567"/>
        </w:tabs>
        <w:spacing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292B3F">
        <w:rPr>
          <w:rFonts w:ascii="Arial" w:hAnsi="Arial"/>
          <w:spacing w:val="-2"/>
          <w:sz w:val="22"/>
          <w:szCs w:val="22"/>
        </w:rPr>
        <w:t>Zamawiający nie będzie żądał przedstawienia podmiotowych środków dowodowych</w:t>
      </w:r>
      <w:r w:rsidR="00292B3F" w:rsidRPr="00292B3F">
        <w:rPr>
          <w:rFonts w:ascii="Arial" w:hAnsi="Arial"/>
          <w:spacing w:val="-2"/>
          <w:sz w:val="22"/>
          <w:szCs w:val="22"/>
        </w:rPr>
        <w:t xml:space="preserve"> w celu potwierdzenia spełniania przez </w:t>
      </w:r>
      <w:r w:rsidR="00292B3F">
        <w:rPr>
          <w:rFonts w:ascii="Arial" w:hAnsi="Arial"/>
          <w:spacing w:val="-2"/>
          <w:sz w:val="22"/>
          <w:szCs w:val="22"/>
        </w:rPr>
        <w:t>W</w:t>
      </w:r>
      <w:r w:rsidR="00292B3F" w:rsidRPr="00292B3F">
        <w:rPr>
          <w:rFonts w:ascii="Arial" w:hAnsi="Arial"/>
          <w:spacing w:val="-2"/>
          <w:sz w:val="22"/>
          <w:szCs w:val="22"/>
        </w:rPr>
        <w:t>ykonawcę warunków udziału w postępowaniu.</w:t>
      </w:r>
    </w:p>
    <w:p w14:paraId="66BC1509" w14:textId="1D4AB899" w:rsidR="00292B3F" w:rsidRPr="00292B3F" w:rsidRDefault="00292B3F">
      <w:pPr>
        <w:pStyle w:val="Nagwek3"/>
        <w:widowControl w:val="0"/>
        <w:numPr>
          <w:ilvl w:val="0"/>
          <w:numId w:val="50"/>
        </w:numPr>
        <w:tabs>
          <w:tab w:val="left" w:pos="567"/>
        </w:tabs>
        <w:spacing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292B3F">
        <w:rPr>
          <w:rFonts w:ascii="Arial" w:hAnsi="Arial"/>
          <w:spacing w:val="-2"/>
          <w:sz w:val="22"/>
          <w:szCs w:val="22"/>
        </w:rPr>
        <w:t xml:space="preserve">W celu potwierdzenia braku podstaw wykluczenia Wykonawcy z udziału w postępowaniu </w:t>
      </w:r>
      <w:r w:rsidRPr="00292B3F">
        <w:rPr>
          <w:rFonts w:ascii="Arial" w:hAnsi="Arial"/>
          <w:spacing w:val="-2"/>
          <w:sz w:val="22"/>
          <w:szCs w:val="22"/>
        </w:rPr>
        <w:br/>
        <w:t xml:space="preserve">o udzielenie zamówienia publicznego, Zamawiający wezwie </w:t>
      </w:r>
      <w:r>
        <w:rPr>
          <w:rFonts w:ascii="Arial" w:hAnsi="Arial"/>
          <w:spacing w:val="-2"/>
          <w:sz w:val="22"/>
          <w:szCs w:val="22"/>
        </w:rPr>
        <w:t>W</w:t>
      </w:r>
      <w:r w:rsidRPr="00292B3F">
        <w:rPr>
          <w:rFonts w:ascii="Arial" w:hAnsi="Arial"/>
          <w:spacing w:val="-2"/>
          <w:sz w:val="22"/>
          <w:szCs w:val="22"/>
        </w:rPr>
        <w:t xml:space="preserve">ykonawcę, którego oferta została najwyżej oceniona, do złożenia w wyznaczonym terminie oświadczenia o aktualności informacji zawartych w oświadczeniu, o którym mowa w art. 125 ust. 1 Ustawy – wyłącznie w przypadku, gdy na tę samą część zamówienia zostaną złożone odrębne oferty przez Wykonawców należących do tej samej grupy kapitałowej, w rozumieniu ustawy z dnia 16 lutego 2007 r. </w:t>
      </w:r>
      <w:r>
        <w:rPr>
          <w:rFonts w:ascii="Arial" w:hAnsi="Arial"/>
          <w:spacing w:val="-2"/>
          <w:sz w:val="22"/>
          <w:szCs w:val="22"/>
        </w:rPr>
        <w:br/>
      </w:r>
      <w:r w:rsidRPr="00292B3F">
        <w:rPr>
          <w:rFonts w:ascii="Arial" w:hAnsi="Arial"/>
          <w:spacing w:val="-2"/>
          <w:sz w:val="22"/>
          <w:szCs w:val="22"/>
        </w:rPr>
        <w:t>o ochronie konkurencji i konsumentów</w:t>
      </w:r>
      <w:r>
        <w:rPr>
          <w:rFonts w:ascii="Arial" w:hAnsi="Arial"/>
          <w:sz w:val="22"/>
          <w:szCs w:val="22"/>
        </w:rPr>
        <w:t>.</w:t>
      </w:r>
    </w:p>
    <w:p w14:paraId="0CC25A68" w14:textId="4B30550D" w:rsidR="006F6EF5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29" w:name="_Toc211377862"/>
      <w:r w:rsidRPr="004726B7">
        <w:rPr>
          <w:rFonts w:ascii="Arial" w:hAnsi="Arial"/>
        </w:rPr>
        <w:t>INFORMACJA O ŚRODKACH KOMUNIKACJI ELEKTRONICZNEJ, PRZY UŻYCIU KTÓRYCH ZAMAWIAJĄCY BĘDZIE KOMUNIKOWAŁ SIĘ Z WYKONAWCAMI, ORAZ INFORMACJE O</w:t>
      </w:r>
      <w:r w:rsidR="00B85D6C" w:rsidRPr="004726B7">
        <w:rPr>
          <w:rFonts w:ascii="Arial" w:hAnsi="Arial"/>
        </w:rPr>
        <w:t xml:space="preserve"> </w:t>
      </w:r>
      <w:r w:rsidRPr="004726B7">
        <w:rPr>
          <w:rFonts w:ascii="Arial" w:hAnsi="Arial"/>
        </w:rPr>
        <w:t>WYMAGANIACH TECHNICZNYCH I ORGANIZACYJNYCH SPORZĄDZANIA, WYSYŁANIA I</w:t>
      </w:r>
      <w:r w:rsidR="00783C7A" w:rsidRPr="004726B7">
        <w:rPr>
          <w:rFonts w:ascii="Arial" w:hAnsi="Arial"/>
        </w:rPr>
        <w:t> </w:t>
      </w:r>
      <w:r w:rsidRPr="004726B7">
        <w:rPr>
          <w:rFonts w:ascii="Arial" w:hAnsi="Arial"/>
        </w:rPr>
        <w:t>ODBIERANIA KORESPONDENCJI ELEKTRONICZNEJ</w:t>
      </w:r>
      <w:bookmarkEnd w:id="29"/>
    </w:p>
    <w:p w14:paraId="0C075D6C" w14:textId="7CFE00FE" w:rsidR="00E47681" w:rsidRPr="004726B7" w:rsidRDefault="00E47681">
      <w:pPr>
        <w:pStyle w:val="Akapitzlist"/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after="0" w:line="360" w:lineRule="auto"/>
        <w:ind w:left="567" w:hanging="567"/>
        <w:contextualSpacing w:val="0"/>
        <w:jc w:val="both"/>
        <w:rPr>
          <w:rFonts w:ascii="Arial" w:eastAsia="Arial" w:hAnsi="Arial" w:cs="Arial"/>
          <w:lang w:eastAsia="en-US"/>
        </w:rPr>
      </w:pPr>
      <w:r w:rsidRPr="004726B7">
        <w:rPr>
          <w:rFonts w:ascii="Arial" w:eastAsia="Arial" w:hAnsi="Arial" w:cs="Arial"/>
          <w:lang w:eastAsia="en-US"/>
        </w:rPr>
        <w:t xml:space="preserve">W postępowaniu o udzielenie zamówienia publicznego komunikacja między Zamawiającym a </w:t>
      </w:r>
      <w:r w:rsidR="00F55C62">
        <w:rPr>
          <w:rFonts w:ascii="Arial" w:eastAsia="Arial" w:hAnsi="Arial" w:cs="Arial"/>
          <w:lang w:eastAsia="en-US"/>
        </w:rPr>
        <w:t>W</w:t>
      </w:r>
      <w:r w:rsidRPr="004726B7">
        <w:rPr>
          <w:rFonts w:ascii="Arial" w:eastAsia="Arial" w:hAnsi="Arial" w:cs="Arial"/>
          <w:lang w:eastAsia="en-US"/>
        </w:rPr>
        <w:t xml:space="preserve">ykonawcami odbywa się przy użyciu Platformy e-Zamówienia, która jest dostępna pod adresem </w:t>
      </w:r>
      <w:hyperlink r:id="rId18" w:history="1">
        <w:r w:rsidRPr="004726B7">
          <w:rPr>
            <w:rFonts w:ascii="Arial" w:eastAsia="Arial" w:hAnsi="Arial" w:cs="Arial"/>
            <w:color w:val="0066CC"/>
            <w:u w:val="single"/>
            <w:shd w:val="clear" w:color="auto" w:fill="FFFFFF"/>
            <w:lang w:eastAsia="en-US"/>
          </w:rPr>
          <w:t>https://ezamowienia.gov.pl</w:t>
        </w:r>
      </w:hyperlink>
      <w:r w:rsidRPr="004726B7">
        <w:rPr>
          <w:rFonts w:ascii="Arial" w:eastAsia="Arial" w:hAnsi="Arial" w:cs="Arial"/>
          <w:lang w:eastAsia="en-US"/>
        </w:rPr>
        <w:t xml:space="preserve">. </w:t>
      </w:r>
    </w:p>
    <w:p w14:paraId="1197B02C" w14:textId="7777777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Korzystanie z Platformy e-Zamówienia jest bezpłatne. </w:t>
      </w:r>
    </w:p>
    <w:p w14:paraId="79AADA02" w14:textId="36DC53B6" w:rsidR="00F32362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Adres strony internetowej prowadzonego postępowania (link prowadzący bezpośrednio </w:t>
      </w:r>
      <w:r w:rsidR="006A554E">
        <w:rPr>
          <w:rFonts w:ascii="Arial" w:eastAsia="Arial" w:hAnsi="Arial" w:cs="Arial"/>
          <w:sz w:val="22"/>
          <w:szCs w:val="22"/>
          <w:lang w:eastAsia="en-US"/>
        </w:rPr>
        <w:br/>
      </w:r>
      <w:r w:rsidRPr="004726B7">
        <w:rPr>
          <w:rFonts w:ascii="Arial" w:eastAsia="Arial" w:hAnsi="Arial" w:cs="Arial"/>
          <w:sz w:val="22"/>
          <w:szCs w:val="22"/>
          <w:lang w:eastAsia="en-US"/>
        </w:rPr>
        <w:t>do postępowania na Platformie e-Zamówienia):</w:t>
      </w:r>
      <w:r w:rsidR="00F32362" w:rsidRPr="004726B7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70149DDB" w14:textId="69A4C0B8" w:rsidR="00E47681" w:rsidRPr="00F33CF0" w:rsidRDefault="000D7B8C" w:rsidP="00D50C60">
      <w:pPr>
        <w:widowControl w:val="0"/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/>
        <w:jc w:val="both"/>
        <w:rPr>
          <w:rFonts w:ascii="Arial" w:eastAsia="Arial" w:hAnsi="Arial" w:cs="Arial"/>
          <w:color w:val="0066CC"/>
          <w:sz w:val="22"/>
          <w:szCs w:val="22"/>
          <w:lang w:eastAsia="en-US"/>
        </w:rPr>
      </w:pPr>
      <w:hyperlink r:id="rId19" w:history="1">
        <w:r w:rsidRPr="000D7B8C">
          <w:rPr>
            <w:rStyle w:val="Hipercze"/>
            <w:rFonts w:ascii="Arial" w:hAnsi="Arial" w:cs="Arial"/>
            <w:color w:val="0066CC"/>
            <w:sz w:val="22"/>
            <w:szCs w:val="22"/>
          </w:rPr>
          <w:t>https://ezamowienia.gov.pl/mp-client/search/list/ocds-148610-095e8f0c-7d79-4983-a46c-fce601343aa3</w:t>
        </w:r>
      </w:hyperlink>
      <w:r w:rsidR="0061659C" w:rsidRPr="00F33CF0">
        <w:rPr>
          <w:rFonts w:ascii="Arial" w:eastAsia="Arial" w:hAnsi="Arial" w:cs="Arial"/>
          <w:color w:val="0066CC"/>
          <w:sz w:val="22"/>
          <w:szCs w:val="22"/>
          <w:lang w:eastAsia="en-US"/>
        </w:rPr>
        <w:t xml:space="preserve"> </w:t>
      </w:r>
    </w:p>
    <w:p w14:paraId="6BD75944" w14:textId="1F6490D2" w:rsidR="00E47681" w:rsidRPr="004726B7" w:rsidRDefault="00E47681" w:rsidP="00D50C60">
      <w:pPr>
        <w:widowControl w:val="0"/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Postępowanie można wyszukać również ze strony głównej Platformy e-Zamówienia (przycisk „Przeglądaj postępowania/konkursy”). </w:t>
      </w:r>
    </w:p>
    <w:p w14:paraId="6F5FDDDA" w14:textId="7777777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bookmarkStart w:id="30" w:name="_Hlk124770446"/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4BCEE988" w14:textId="7777777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Przeglądanie i pobieranie publicznej treści dokumentacji postępowania nie wymaga posiadania konta na Platformie e-Zamówienia ani logowania. </w:t>
      </w:r>
    </w:p>
    <w:p w14:paraId="5BE1F1A1" w14:textId="3A74E91A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br/>
        <w:t xml:space="preserve">w sprawie wymagań dla dokumentów elektronicznych. </w:t>
      </w:r>
    </w:p>
    <w:p w14:paraId="05FF848F" w14:textId="5DDE68E5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lastRenderedPageBreak/>
        <w:t xml:space="preserve">Dokumenty elektroniczne, o których mowa w §2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Ustawy, ww. regulacje nie będą miały bezpośredniego zastosowania. </w:t>
      </w:r>
    </w:p>
    <w:p w14:paraId="368D17F9" w14:textId="7777777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DDD83DF" w14:textId="77777777" w:rsidR="00E47681" w:rsidRPr="004726B7" w:rsidRDefault="00E47681">
      <w:pPr>
        <w:widowControl w:val="0"/>
        <w:numPr>
          <w:ilvl w:val="1"/>
          <w:numId w:val="30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w formatach danych określonych w przepisach rozporządzenia Rady Ministrów w sprawie Krajowych Ram Interoperacyjności (i przekazuje się jako załącznik), lub </w:t>
      </w:r>
    </w:p>
    <w:p w14:paraId="1618E8BE" w14:textId="0AB8B890" w:rsidR="00E47681" w:rsidRPr="004726B7" w:rsidRDefault="00E47681">
      <w:pPr>
        <w:widowControl w:val="0"/>
        <w:numPr>
          <w:ilvl w:val="1"/>
          <w:numId w:val="30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wiadomości e-mail lub w treści „Formularza 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br/>
        <w:t>do komunikacji”).</w:t>
      </w:r>
    </w:p>
    <w:p w14:paraId="6A9E423B" w14:textId="7C3D392E" w:rsidR="00E47681" w:rsidRPr="00AF4816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bCs/>
          <w:spacing w:val="-4"/>
          <w:sz w:val="22"/>
          <w:szCs w:val="22"/>
          <w:lang w:eastAsia="en-US"/>
        </w:rPr>
      </w:pPr>
      <w:r w:rsidRPr="00AF4816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Komunikacja w postępowaniu, z wyłączeniem składania ofert o dopuszczenie do udziału </w:t>
      </w:r>
      <w:r w:rsidRPr="00AF4816">
        <w:rPr>
          <w:rFonts w:ascii="Arial" w:eastAsia="Arial" w:hAnsi="Arial" w:cs="Arial"/>
          <w:spacing w:val="-4"/>
          <w:sz w:val="22"/>
          <w:szCs w:val="22"/>
          <w:lang w:eastAsia="en-US"/>
        </w:rPr>
        <w:br/>
        <w:t xml:space="preserve">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lub rozporządzeniem Prezesa Rady Ministrów w sprawie wymagań dla dokumentów elektronicznych opatrzone kwalifikowanym podpisem elektronicznym, podpisem zaufanym lub podpisem osobistym, mogą być opatrzone, zgodnie z wyborem Wykonawcy/ 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</w:t>
      </w:r>
      <w:r w:rsidR="00B05739">
        <w:rPr>
          <w:rFonts w:ascii="Arial" w:eastAsia="Arial" w:hAnsi="Arial" w:cs="Arial"/>
          <w:spacing w:val="-4"/>
          <w:sz w:val="22"/>
          <w:szCs w:val="22"/>
          <w:lang w:eastAsia="en-US"/>
        </w:rPr>
        <w:br/>
      </w:r>
      <w:r w:rsidRPr="00AF4816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 wszytym podpisem (typ wewnętrzny). </w:t>
      </w:r>
      <w:r w:rsidRPr="00AF4816">
        <w:rPr>
          <w:rFonts w:ascii="Arial" w:eastAsia="Arial" w:hAnsi="Arial" w:cs="Arial"/>
          <w:bCs/>
          <w:spacing w:val="-4"/>
          <w:sz w:val="22"/>
          <w:szCs w:val="22"/>
          <w:lang w:eastAsia="en-US"/>
        </w:rPr>
        <w:t>W przypadku kwalifikowanego podpisu elektronicznego zaleca się korzystanie z opcji znacznika czasu.</w:t>
      </w:r>
    </w:p>
    <w:p w14:paraId="545FB9BC" w14:textId="35393385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Możliwość korzystania w postępowaniu z „Formularzy do komunikacji” w pełnym zakresie wymaga posiadania konta „Wykonawcy” na Platformie e-Zamówienia oraz zalogowania się </w:t>
      </w:r>
      <w:r w:rsidR="00843CA2">
        <w:rPr>
          <w:rFonts w:ascii="Arial" w:eastAsia="Arial" w:hAnsi="Arial" w:cs="Arial"/>
          <w:sz w:val="22"/>
          <w:szCs w:val="22"/>
          <w:lang w:eastAsia="en-US"/>
        </w:rPr>
        <w:br/>
      </w: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na Platformie e-Zamówienia. Do korzystania z „Formularzy do komunikacji” służących 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br/>
        <w:t>do zadawania pytań dotyczących treści dokumentów zamówienia wystarczające jest posiadanie tzw. konta uproszczonego na Platformie e-Zamówienia.</w:t>
      </w:r>
    </w:p>
    <w:p w14:paraId="77653523" w14:textId="7777777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„Komunikacja”. </w:t>
      </w:r>
    </w:p>
    <w:p w14:paraId="00B489BD" w14:textId="77777777" w:rsidR="00E47681" w:rsidRPr="00843CA2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pacing w:val="-4"/>
          <w:sz w:val="22"/>
          <w:szCs w:val="22"/>
          <w:lang w:eastAsia="en-US"/>
        </w:rPr>
      </w:pPr>
      <w:r w:rsidRPr="00843CA2">
        <w:rPr>
          <w:rFonts w:ascii="Arial" w:eastAsia="Arial" w:hAnsi="Arial" w:cs="Arial"/>
          <w:spacing w:val="-4"/>
          <w:sz w:val="22"/>
          <w:szCs w:val="22"/>
          <w:lang w:eastAsia="en-US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2914BB41" w14:textId="13154161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>Minimalne wymagania techniczne dotyczące sprzętu używanego w celu korzystania z usług Platformy</w:t>
      </w:r>
      <w:r w:rsidR="00FE4D01" w:rsidRPr="004726B7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t>e-Zamówienia oraz informacje dotyczące specyfikacji połączenia określa Regulamin Platformy e-Zamówienia.</w:t>
      </w:r>
    </w:p>
    <w:p w14:paraId="1B606ACF" w14:textId="6E7A4E67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W przypadku problemów technicznych i awarii związanych z funkcjonowaniem Platformy 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br/>
        <w:t xml:space="preserve">e-Zamówienia użytkownicy mogą skorzystać ze wsparcia technicznego dostępnego </w:t>
      </w:r>
      <w:r w:rsidR="00843CA2">
        <w:rPr>
          <w:rFonts w:ascii="Arial" w:eastAsia="Arial" w:hAnsi="Arial" w:cs="Arial"/>
          <w:sz w:val="22"/>
          <w:szCs w:val="22"/>
          <w:lang w:eastAsia="en-US"/>
        </w:rPr>
        <w:br/>
      </w: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pod numerem telefonu (22) 458 77 99 lub drogą elektroniczną poprzez formularz udostępniony na stronie internetowej </w:t>
      </w:r>
      <w:hyperlink r:id="rId20" w:history="1">
        <w:r w:rsidRPr="004726B7">
          <w:rPr>
            <w:rFonts w:ascii="Arial" w:eastAsia="Arial" w:hAnsi="Arial" w:cs="Arial"/>
            <w:color w:val="0066CC"/>
            <w:sz w:val="22"/>
            <w:szCs w:val="22"/>
            <w:lang w:eastAsia="en-US"/>
          </w:rPr>
          <w:t>https://ezamowienia.gov.pl</w:t>
        </w:r>
      </w:hyperlink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 w zakładce „Zgłoś problem”.</w:t>
      </w:r>
    </w:p>
    <w:p w14:paraId="5CEE3D09" w14:textId="79869D9D" w:rsidR="00E47681" w:rsidRPr="004726B7" w:rsidRDefault="00E47681">
      <w:pPr>
        <w:widowControl w:val="0"/>
        <w:numPr>
          <w:ilvl w:val="0"/>
          <w:numId w:val="29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line="360" w:lineRule="auto"/>
        <w:ind w:left="567" w:hanging="567"/>
        <w:jc w:val="both"/>
        <w:rPr>
          <w:rFonts w:ascii="Arial" w:eastAsia="Arial" w:hAnsi="Arial" w:cs="Arial"/>
          <w:spacing w:val="4"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br/>
        <w:t xml:space="preserve">i Zamawiającego za pośrednictwem Platformy e-Zamówienia, </w:t>
      </w:r>
      <w:r w:rsidR="002866F0">
        <w:rPr>
          <w:rFonts w:ascii="Arial" w:eastAsia="Arial" w:hAnsi="Arial" w:cs="Arial"/>
          <w:spacing w:val="4"/>
          <w:sz w:val="22"/>
          <w:szCs w:val="22"/>
          <w:lang w:eastAsia="en-US"/>
        </w:rPr>
        <w:t>zwłaszcza</w:t>
      </w:r>
      <w:r w:rsidR="004726B7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 w przypadku awarii systemu, </w:t>
      </w: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Zamawiający dopuszcza komunikację za pomocą poczty elektronicznej </w:t>
      </w:r>
      <w:r w:rsidR="00843CA2">
        <w:rPr>
          <w:rFonts w:ascii="Arial" w:eastAsia="Arial" w:hAnsi="Arial" w:cs="Arial"/>
          <w:spacing w:val="4"/>
          <w:sz w:val="22"/>
          <w:szCs w:val="22"/>
          <w:lang w:eastAsia="en-US"/>
        </w:rPr>
        <w:br/>
      </w: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na adres e-mail: </w:t>
      </w:r>
      <w:hyperlink r:id="rId21" w:history="1">
        <w:r w:rsidRPr="004726B7">
          <w:rPr>
            <w:rStyle w:val="Hipercze"/>
            <w:rFonts w:ascii="Arial" w:eastAsia="Arial" w:hAnsi="Arial" w:cs="Arial"/>
            <w:color w:val="0066CC"/>
            <w:spacing w:val="4"/>
            <w:sz w:val="22"/>
            <w:szCs w:val="22"/>
            <w:lang w:eastAsia="en-US"/>
          </w:rPr>
          <w:t>wojcie</w:t>
        </w:r>
        <w:r w:rsidRPr="00FC11E6">
          <w:rPr>
            <w:rStyle w:val="Hipercze"/>
            <w:rFonts w:ascii="Arial" w:eastAsia="Arial" w:hAnsi="Arial" w:cs="Arial"/>
            <w:color w:val="0066CC"/>
            <w:spacing w:val="4"/>
            <w:sz w:val="22"/>
            <w:szCs w:val="22"/>
            <w:lang w:eastAsia="en-US"/>
          </w:rPr>
          <w:t>ch.brzozow</w:t>
        </w:r>
        <w:r w:rsidRPr="004726B7">
          <w:rPr>
            <w:rStyle w:val="Hipercze"/>
            <w:rFonts w:ascii="Arial" w:eastAsia="Arial" w:hAnsi="Arial" w:cs="Arial"/>
            <w:color w:val="0066CC"/>
            <w:spacing w:val="4"/>
            <w:sz w:val="22"/>
            <w:szCs w:val="22"/>
            <w:lang w:eastAsia="en-US"/>
          </w:rPr>
          <w:t>ski@howdengroup.com</w:t>
        </w:r>
      </w:hyperlink>
      <w:r w:rsidRPr="004726B7">
        <w:rPr>
          <w:rFonts w:ascii="Arial" w:eastAsia="Arial" w:hAnsi="Arial" w:cs="Arial"/>
          <w:color w:val="0066CC"/>
          <w:spacing w:val="4"/>
          <w:sz w:val="22"/>
          <w:szCs w:val="22"/>
          <w:lang w:eastAsia="en-US"/>
        </w:rPr>
        <w:t xml:space="preserve"> </w:t>
      </w: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t xml:space="preserve">(nie dotyczy składania ofert </w:t>
      </w:r>
      <w:r w:rsidR="004726B7">
        <w:rPr>
          <w:rFonts w:ascii="Arial" w:eastAsia="Arial" w:hAnsi="Arial" w:cs="Arial"/>
          <w:spacing w:val="4"/>
          <w:sz w:val="22"/>
          <w:szCs w:val="22"/>
          <w:lang w:eastAsia="en-US"/>
        </w:rPr>
        <w:br/>
      </w:r>
      <w:r w:rsidRPr="004726B7">
        <w:rPr>
          <w:rFonts w:ascii="Arial" w:eastAsia="Arial" w:hAnsi="Arial" w:cs="Arial"/>
          <w:spacing w:val="4"/>
          <w:sz w:val="22"/>
          <w:szCs w:val="22"/>
          <w:lang w:eastAsia="en-US"/>
        </w:rPr>
        <w:t>i wniosków o dopuszczenie do udziału w postępowaniu).</w:t>
      </w:r>
      <w:bookmarkEnd w:id="30"/>
    </w:p>
    <w:p w14:paraId="4EC81EAE" w14:textId="655D773A" w:rsidR="00C24EF7" w:rsidRPr="004726B7" w:rsidRDefault="00B70CDE">
      <w:pPr>
        <w:pStyle w:val="Akapitzlist"/>
        <w:widowControl w:val="0"/>
        <w:numPr>
          <w:ilvl w:val="0"/>
          <w:numId w:val="21"/>
        </w:numPr>
        <w:spacing w:before="240" w:after="0" w:line="360" w:lineRule="auto"/>
        <w:ind w:left="567" w:hanging="567"/>
        <w:jc w:val="both"/>
        <w:outlineLvl w:val="0"/>
        <w:rPr>
          <w:rFonts w:ascii="Arial" w:hAnsi="Arial" w:cs="Arial"/>
          <w:b/>
          <w:bCs/>
          <w:lang w:eastAsia="en-US"/>
        </w:rPr>
      </w:pPr>
      <w:bookmarkStart w:id="31" w:name="_Toc211377863"/>
      <w:r w:rsidRPr="004726B7">
        <w:rPr>
          <w:rFonts w:ascii="Arial" w:hAnsi="Arial" w:cs="Arial"/>
          <w:b/>
          <w:bCs/>
          <w:lang w:eastAsia="en-US"/>
        </w:rPr>
        <w:t>WYJAŚNIANIE TREŚCI SWZ</w:t>
      </w:r>
      <w:bookmarkEnd w:id="31"/>
    </w:p>
    <w:p w14:paraId="6E4DDB97" w14:textId="77777777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>Wykonawca może zwrócić się do Zamawiającego z wnioskiem o wyjaśnienie treści SWZ.</w:t>
      </w:r>
    </w:p>
    <w:p w14:paraId="3BEE1CA7" w14:textId="77777777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8CE029E" w14:textId="18D5EE34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Jeżeli Zamawiający nie udzieli wyjaśnień w terminie, o którym mowa w </w:t>
      </w:r>
      <w:r w:rsidR="006A554E">
        <w:rPr>
          <w:rFonts w:ascii="Arial" w:eastAsia="Arial" w:hAnsi="Arial" w:cs="Arial"/>
          <w:sz w:val="22"/>
          <w:szCs w:val="22"/>
          <w:lang w:eastAsia="en-US"/>
        </w:rPr>
        <w:t>ust.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 2, przedłuża termin składania ofert o czas niezbędny do zapoznania się wszystkich zainteresowanych Wykonawców z wyjaśnieniami niezbędnymi do należytego przygotowania i złożenia ofert.</w:t>
      </w:r>
    </w:p>
    <w:p w14:paraId="524739F8" w14:textId="4B95DE12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W przypadku gdy wniosek o wyjaśnienie treści SWZ nie wpłynął w terminie, o którym mowa w </w:t>
      </w:r>
      <w:r w:rsidR="004726B7">
        <w:rPr>
          <w:rFonts w:ascii="Arial" w:eastAsia="Arial" w:hAnsi="Arial" w:cs="Arial"/>
          <w:sz w:val="22"/>
          <w:szCs w:val="22"/>
          <w:lang w:eastAsia="en-US"/>
        </w:rPr>
        <w:t>ust.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 2, Zamawiający nie ma obowiązku udzielania wyjaśnień SWZ oraz obowiązku przedłużenia terminu składania ofert.</w:t>
      </w:r>
    </w:p>
    <w:p w14:paraId="1187BF61" w14:textId="6C570947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Przedłużenie terminu składania ofert, o których mowa w </w:t>
      </w:r>
      <w:r w:rsidR="004726B7">
        <w:rPr>
          <w:rFonts w:ascii="Arial" w:eastAsia="Arial" w:hAnsi="Arial" w:cs="Arial"/>
          <w:sz w:val="22"/>
          <w:szCs w:val="22"/>
          <w:lang w:eastAsia="en-US"/>
        </w:rPr>
        <w:t>ust.</w:t>
      </w:r>
      <w:r w:rsidRPr="004726B7">
        <w:rPr>
          <w:rFonts w:ascii="Arial" w:eastAsia="Arial" w:hAnsi="Arial" w:cs="Arial"/>
          <w:sz w:val="22"/>
          <w:szCs w:val="22"/>
          <w:lang w:eastAsia="en-US"/>
        </w:rPr>
        <w:t xml:space="preserve"> 4, nie wpływa na bieg terminu składania wniosku o wyjaśnienie treści SWZ.</w:t>
      </w:r>
    </w:p>
    <w:p w14:paraId="2DB964D5" w14:textId="77777777" w:rsidR="00843CA2" w:rsidRPr="00843CA2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spacing w:val="-2"/>
          <w:sz w:val="22"/>
          <w:szCs w:val="22"/>
          <w:lang w:eastAsia="en-US"/>
        </w:rPr>
      </w:pPr>
      <w:r w:rsidRPr="00DF3109">
        <w:rPr>
          <w:rFonts w:ascii="Arial" w:eastAsia="Arial" w:hAnsi="Arial" w:cs="Arial"/>
          <w:spacing w:val="-2"/>
          <w:sz w:val="22"/>
          <w:szCs w:val="22"/>
          <w:lang w:eastAsia="en-US"/>
        </w:rPr>
        <w:t>Treść zapytań wraz z wyjaśnieniami Zamawiający udostępnia, bez ujawniania źródła zapytania, na stronie internetowej prowadzonego postępowania.</w:t>
      </w:r>
      <w:r w:rsidR="00DF3109" w:rsidRPr="00DF3109">
        <w:rPr>
          <w:spacing w:val="-2"/>
        </w:rPr>
        <w:t xml:space="preserve"> </w:t>
      </w:r>
    </w:p>
    <w:p w14:paraId="67FE1FB8" w14:textId="1469C8A2" w:rsidR="00DF3109" w:rsidRPr="00843CA2" w:rsidRDefault="00DF3109">
      <w:pPr>
        <w:pStyle w:val="Akapitzlist"/>
        <w:widowControl w:val="0"/>
        <w:numPr>
          <w:ilvl w:val="1"/>
          <w:numId w:val="4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spacing w:val="-2"/>
          <w:lang w:eastAsia="en-US"/>
        </w:rPr>
      </w:pPr>
      <w:r w:rsidRPr="00843CA2">
        <w:rPr>
          <w:rFonts w:ascii="Arial" w:eastAsia="Arial" w:hAnsi="Arial" w:cs="Arial"/>
          <w:spacing w:val="-2"/>
          <w:lang w:eastAsia="en-US"/>
        </w:rPr>
        <w:t xml:space="preserve">Jeżeli jednak wyjaśnienia zawierać będą informacje poufne, Zamawiający nie zamieści </w:t>
      </w:r>
      <w:r w:rsidR="00843CA2">
        <w:rPr>
          <w:rFonts w:ascii="Arial" w:eastAsia="Arial" w:hAnsi="Arial" w:cs="Arial"/>
          <w:spacing w:val="-2"/>
          <w:lang w:eastAsia="en-US"/>
        </w:rPr>
        <w:br/>
      </w:r>
      <w:r w:rsidRPr="00843CA2">
        <w:rPr>
          <w:rFonts w:ascii="Arial" w:eastAsia="Arial" w:hAnsi="Arial" w:cs="Arial"/>
          <w:spacing w:val="-2"/>
          <w:lang w:eastAsia="en-US"/>
        </w:rPr>
        <w:t xml:space="preserve">ich na stronie prowadzonego postępowania – wyjaśnienia te zostaną przekazane bezpośrednio Wykonawcy, który złożył wniosek o wyjaśnienie oraz innym zidentyfikowanym Wykonawcom, którzy złożyli lub złożą w postępowaniu wnioski o wyjaśnienie treści SWZ – o ile znane będą ich adresy poczty elektronicznej. W przypadku pozostałych Wykonawców, wyjaśnienia zawierające informacje poufne zostaną przekazane na ich wniosek. Postanowienia dotyczące obowiązku </w:t>
      </w:r>
      <w:r w:rsidRPr="00843CA2">
        <w:rPr>
          <w:rFonts w:ascii="Arial" w:eastAsia="Arial" w:hAnsi="Arial" w:cs="Arial"/>
          <w:spacing w:val="-2"/>
          <w:lang w:eastAsia="en-US"/>
        </w:rPr>
        <w:lastRenderedPageBreak/>
        <w:t>złożenia oświadczenia o zachowaniu poufności mają w tym zakresie pełne zastosowanie</w:t>
      </w:r>
    </w:p>
    <w:p w14:paraId="7DE5C61F" w14:textId="419CC031" w:rsidR="00C24EF7" w:rsidRPr="004726B7" w:rsidRDefault="00C24EF7">
      <w:pPr>
        <w:widowControl w:val="0"/>
        <w:numPr>
          <w:ilvl w:val="0"/>
          <w:numId w:val="33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</w:rPr>
        <w:t>Zmian</w:t>
      </w:r>
      <w:r w:rsidR="00F32362" w:rsidRPr="004726B7">
        <w:rPr>
          <w:rFonts w:ascii="Arial" w:hAnsi="Arial" w:cs="Arial"/>
          <w:sz w:val="22"/>
          <w:szCs w:val="22"/>
        </w:rPr>
        <w:t>a</w:t>
      </w:r>
      <w:r w:rsidRPr="004726B7">
        <w:rPr>
          <w:rFonts w:ascii="Arial" w:hAnsi="Arial" w:cs="Arial"/>
          <w:sz w:val="22"/>
          <w:szCs w:val="22"/>
        </w:rPr>
        <w:t xml:space="preserve"> treści SWZ:</w:t>
      </w:r>
    </w:p>
    <w:p w14:paraId="72EE81B4" w14:textId="09E1BE07" w:rsidR="00C24EF7" w:rsidRPr="004726B7" w:rsidRDefault="00C24EF7">
      <w:pPr>
        <w:widowControl w:val="0"/>
        <w:numPr>
          <w:ilvl w:val="0"/>
          <w:numId w:val="34"/>
        </w:numPr>
        <w:spacing w:line="360" w:lineRule="auto"/>
        <w:ind w:left="567" w:hanging="567"/>
        <w:jc w:val="both"/>
        <w:rPr>
          <w:rFonts w:ascii="Arial" w:hAnsi="Arial" w:cs="Arial"/>
          <w:spacing w:val="-4"/>
          <w:sz w:val="22"/>
          <w:szCs w:val="22"/>
        </w:rPr>
      </w:pPr>
      <w:r w:rsidRPr="004726B7">
        <w:rPr>
          <w:rFonts w:ascii="Arial" w:hAnsi="Arial" w:cs="Arial"/>
          <w:spacing w:val="-4"/>
          <w:sz w:val="22"/>
          <w:szCs w:val="22"/>
        </w:rPr>
        <w:t>W uzasadnionych przypadkach Zamawiający może przed upływem terminu składania ofert zmienić treść SWZ. Dokonaną zmianę Zamawiający zamieści na stronie internetowej, na której udostępniono SWZ</w:t>
      </w:r>
      <w:r w:rsidR="00843CA2">
        <w:rPr>
          <w:rFonts w:ascii="Arial" w:hAnsi="Arial" w:cs="Arial"/>
          <w:spacing w:val="-4"/>
          <w:sz w:val="22"/>
          <w:szCs w:val="22"/>
        </w:rPr>
        <w:t xml:space="preserve"> – jeśli nie będzie objęta zasadą poufności (w takim przypadku zastosowanie mieć będzie ust. 6 pkt 1 powyżej)</w:t>
      </w:r>
      <w:r w:rsidRPr="004726B7">
        <w:rPr>
          <w:rFonts w:ascii="Arial" w:hAnsi="Arial" w:cs="Arial"/>
          <w:spacing w:val="-4"/>
          <w:sz w:val="22"/>
          <w:szCs w:val="22"/>
        </w:rPr>
        <w:t>. Odpowiedzi na pytania oraz zmiany stanowią integralną treść SWZ.</w:t>
      </w:r>
    </w:p>
    <w:p w14:paraId="42F2CCB4" w14:textId="6C92E5BB" w:rsidR="00C24EF7" w:rsidRPr="004726B7" w:rsidRDefault="00C24EF7">
      <w:pPr>
        <w:widowControl w:val="0"/>
        <w:numPr>
          <w:ilvl w:val="0"/>
          <w:numId w:val="34"/>
        </w:numPr>
        <w:spacing w:line="360" w:lineRule="auto"/>
        <w:ind w:left="567" w:hanging="567"/>
        <w:jc w:val="both"/>
        <w:rPr>
          <w:rFonts w:ascii="Arial" w:hAnsi="Arial" w:cs="Arial"/>
          <w:spacing w:val="-2"/>
          <w:sz w:val="22"/>
          <w:szCs w:val="22"/>
        </w:rPr>
      </w:pPr>
      <w:r w:rsidRPr="004726B7">
        <w:rPr>
          <w:rFonts w:ascii="Arial" w:hAnsi="Arial" w:cs="Arial"/>
          <w:spacing w:val="-2"/>
          <w:sz w:val="22"/>
          <w:szCs w:val="22"/>
        </w:rPr>
        <w:t xml:space="preserve">W przypadku gdy zmiana treści SWZ jest istotna dla sporządzenia oferty lub wymaga </w:t>
      </w:r>
      <w:r w:rsidRPr="004726B7">
        <w:rPr>
          <w:rFonts w:ascii="Arial" w:hAnsi="Arial" w:cs="Arial"/>
          <w:spacing w:val="-2"/>
          <w:sz w:val="22"/>
          <w:szCs w:val="22"/>
        </w:rPr>
        <w:br/>
        <w:t>od Wykonawców dodatkowego czasu na zapoznanie się ze zmianą treści SWZ i przygotowanie ofert, Zamawiający przedłuża termin składania ofert o czas niezbędny na ich przygotowanie. Zamawiający informuje Wykonawców o przedłużonym terminie składania odpowiednio ofert przez zamieszczenie informacji na stronie internetowej prowadzonego postępowania, na której została udostępniona SWZ oraz zamieszczenie ogłoszenia o zmianie ogłoszenia w Biuletynie Zamówień Publicznych.</w:t>
      </w:r>
    </w:p>
    <w:p w14:paraId="74EED63D" w14:textId="5413209C" w:rsidR="00C356B4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2" w:name="_Toc211377864"/>
      <w:r w:rsidRPr="004726B7">
        <w:rPr>
          <w:rFonts w:ascii="Arial" w:hAnsi="Arial"/>
        </w:rPr>
        <w:t>WSKAZANIE OSÓB UPRAWNIONYCH DO KOMUNIKOWANIA SIĘ W WYKONAWCAMI</w:t>
      </w:r>
      <w:bookmarkEnd w:id="32"/>
    </w:p>
    <w:p w14:paraId="0F35D8C7" w14:textId="77777777" w:rsidR="00F32362" w:rsidRPr="004726B7" w:rsidRDefault="00C356B4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Zamawiający wyznacza następujące osoby do kontaktu z Wykonawcami:</w:t>
      </w:r>
      <w:r w:rsidR="00E06489" w:rsidRPr="004726B7">
        <w:rPr>
          <w:rFonts w:ascii="Arial" w:hAnsi="Arial"/>
          <w:sz w:val="22"/>
          <w:szCs w:val="22"/>
        </w:rPr>
        <w:t xml:space="preserve"> </w:t>
      </w:r>
    </w:p>
    <w:p w14:paraId="54F254D3" w14:textId="77777777" w:rsidR="00F32362" w:rsidRPr="004726B7" w:rsidRDefault="00E47681">
      <w:pPr>
        <w:pStyle w:val="Nagwek3"/>
        <w:widowControl w:val="0"/>
        <w:numPr>
          <w:ilvl w:val="0"/>
          <w:numId w:val="41"/>
        </w:numPr>
        <w:tabs>
          <w:tab w:val="left" w:pos="993"/>
        </w:tabs>
        <w:spacing w:before="0" w:after="0" w:afterAutospacing="0" w:line="360" w:lineRule="auto"/>
        <w:ind w:left="993" w:hanging="426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Wojciech Brzozowski</w:t>
      </w:r>
      <w:r w:rsidR="00F32362" w:rsidRPr="004726B7">
        <w:rPr>
          <w:rFonts w:ascii="Arial" w:hAnsi="Arial"/>
          <w:sz w:val="22"/>
          <w:szCs w:val="22"/>
        </w:rPr>
        <w:t xml:space="preserve"> (e-mail: </w:t>
      </w:r>
      <w:hyperlink r:id="rId22" w:history="1">
        <w:r w:rsidR="00F32362" w:rsidRPr="00FC11E6">
          <w:rPr>
            <w:rStyle w:val="Hipercze"/>
            <w:rFonts w:ascii="Arial" w:hAnsi="Arial"/>
            <w:color w:val="0066CC"/>
            <w:sz w:val="22"/>
            <w:szCs w:val="22"/>
          </w:rPr>
          <w:t>wojciech.brzozowski@howdengroup.com</w:t>
        </w:r>
      </w:hyperlink>
      <w:r w:rsidR="00F32362" w:rsidRPr="004726B7">
        <w:rPr>
          <w:rFonts w:ascii="Arial" w:hAnsi="Arial"/>
          <w:sz w:val="22"/>
          <w:szCs w:val="22"/>
        </w:rPr>
        <w:t>)</w:t>
      </w:r>
    </w:p>
    <w:p w14:paraId="46041585" w14:textId="242AC283" w:rsidR="00F32362" w:rsidRDefault="00F32362">
      <w:pPr>
        <w:pStyle w:val="Nagwek3"/>
        <w:widowControl w:val="0"/>
        <w:numPr>
          <w:ilvl w:val="0"/>
          <w:numId w:val="41"/>
        </w:numPr>
        <w:tabs>
          <w:tab w:val="left" w:pos="993"/>
        </w:tabs>
        <w:spacing w:before="0" w:after="0" w:afterAutospacing="0" w:line="360" w:lineRule="auto"/>
        <w:ind w:left="993" w:hanging="426"/>
        <w:rPr>
          <w:rFonts w:ascii="Arial" w:hAnsi="Arial"/>
          <w:sz w:val="22"/>
          <w:szCs w:val="22"/>
          <w:lang w:val="en-US"/>
        </w:rPr>
      </w:pPr>
      <w:r w:rsidRPr="004726B7">
        <w:rPr>
          <w:rFonts w:ascii="Arial" w:hAnsi="Arial"/>
          <w:sz w:val="22"/>
          <w:szCs w:val="22"/>
          <w:lang w:val="en-US"/>
        </w:rPr>
        <w:t xml:space="preserve">Anna Wróbel (e-mail: </w:t>
      </w:r>
      <w:hyperlink r:id="rId23" w:history="1">
        <w:r w:rsidRPr="00FC11E6">
          <w:rPr>
            <w:rStyle w:val="Hipercze"/>
            <w:rFonts w:ascii="Arial" w:hAnsi="Arial"/>
            <w:color w:val="0066CC"/>
            <w:sz w:val="22"/>
            <w:szCs w:val="22"/>
            <w:lang w:val="en-US"/>
          </w:rPr>
          <w:t>anna.wrobel@howdengroup.com</w:t>
        </w:r>
      </w:hyperlink>
      <w:r w:rsidRPr="004726B7">
        <w:rPr>
          <w:rFonts w:ascii="Arial" w:hAnsi="Arial"/>
          <w:sz w:val="22"/>
          <w:szCs w:val="22"/>
          <w:lang w:val="en-US"/>
        </w:rPr>
        <w:t xml:space="preserve">)    </w:t>
      </w:r>
    </w:p>
    <w:p w14:paraId="47336F12" w14:textId="15270CA0" w:rsidR="00D772DB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3" w:name="_Toc211377865"/>
      <w:r w:rsidRPr="004726B7">
        <w:rPr>
          <w:rFonts w:ascii="Arial" w:hAnsi="Arial"/>
        </w:rPr>
        <w:t>OPIS SPOSOBU PRZYGOTOWANIA OFERTY</w:t>
      </w:r>
      <w:bookmarkEnd w:id="33"/>
    </w:p>
    <w:p w14:paraId="1B38CFF2" w14:textId="2AECCFCB" w:rsidR="00415783" w:rsidRPr="004726B7" w:rsidRDefault="009C05B8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Oferta </w:t>
      </w:r>
      <w:r w:rsidR="0024513C" w:rsidRPr="004726B7">
        <w:rPr>
          <w:rFonts w:ascii="Arial" w:hAnsi="Arial"/>
          <w:sz w:val="22"/>
          <w:szCs w:val="22"/>
        </w:rPr>
        <w:t xml:space="preserve">składana elektronicznie </w:t>
      </w:r>
      <w:r w:rsidRPr="004726B7">
        <w:rPr>
          <w:rFonts w:ascii="Arial" w:hAnsi="Arial"/>
          <w:sz w:val="22"/>
          <w:szCs w:val="22"/>
        </w:rPr>
        <w:t>musi być sporządzana w języku polskim i opatrzona kwalifikowalnym podpisem elektronicznym</w:t>
      </w:r>
      <w:r w:rsidR="0024513C" w:rsidRPr="004726B7">
        <w:rPr>
          <w:rFonts w:ascii="Arial" w:hAnsi="Arial"/>
          <w:sz w:val="22"/>
          <w:szCs w:val="22"/>
        </w:rPr>
        <w:t xml:space="preserve"> lub</w:t>
      </w:r>
      <w:r w:rsidRPr="004726B7">
        <w:rPr>
          <w:rFonts w:ascii="Arial" w:hAnsi="Arial"/>
          <w:sz w:val="22"/>
          <w:szCs w:val="22"/>
        </w:rPr>
        <w:t xml:space="preserve"> podpisem zaufanym</w:t>
      </w:r>
      <w:r w:rsidR="00FE4D01" w:rsidRPr="004726B7">
        <w:rPr>
          <w:rFonts w:ascii="Arial" w:hAnsi="Arial"/>
          <w:sz w:val="22"/>
          <w:szCs w:val="22"/>
        </w:rPr>
        <w:t>,</w:t>
      </w:r>
      <w:r w:rsidRPr="004726B7">
        <w:rPr>
          <w:rFonts w:ascii="Arial" w:hAnsi="Arial"/>
          <w:sz w:val="22"/>
          <w:szCs w:val="22"/>
        </w:rPr>
        <w:t xml:space="preserve"> lub podpisem osobistym.</w:t>
      </w:r>
    </w:p>
    <w:p w14:paraId="184C8A57" w14:textId="7C564E3D" w:rsidR="00F915AF" w:rsidRPr="004726B7" w:rsidRDefault="00F915AF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Poświadczenia za zgodność z oryginałem dokonuje odpowiednio Wykonawca, podmiot, </w:t>
      </w:r>
      <w:r w:rsidR="008E1696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 xml:space="preserve">na którego zdolnościach lub sytuacji polega </w:t>
      </w:r>
      <w:r w:rsidR="00B37050" w:rsidRPr="004726B7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 xml:space="preserve">ykonawca, </w:t>
      </w:r>
      <w:r w:rsidR="00B37050" w:rsidRPr="004726B7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>ykonawcy wspólnie ubiegający się o udzielenie zamówienia publicznego, w zakresie dokumentów, które każdego z nich dotyczą. Poprzez oryginał należy rozumieć dokument podpisany kwalifikowanym podpisem elektronicznym lub podpisem zaufanym</w:t>
      </w:r>
      <w:r w:rsidR="00B05739">
        <w:rPr>
          <w:rFonts w:ascii="Arial" w:hAnsi="Arial"/>
          <w:sz w:val="22"/>
          <w:szCs w:val="22"/>
        </w:rPr>
        <w:t>,</w:t>
      </w:r>
      <w:r w:rsidRPr="004726B7">
        <w:rPr>
          <w:rFonts w:ascii="Arial" w:hAnsi="Arial"/>
          <w:sz w:val="22"/>
          <w:szCs w:val="22"/>
        </w:rPr>
        <w:t xml:space="preserve"> lub podpisem osobistym przez osobę/osoby upoważnioną/upoważnione. Poświadczenie za zgodność z oryginałem następuje w postaci elektronicznej </w:t>
      </w:r>
      <w:r w:rsidR="00696BB7" w:rsidRPr="004726B7">
        <w:rPr>
          <w:rFonts w:ascii="Arial" w:hAnsi="Arial"/>
          <w:sz w:val="22"/>
          <w:szCs w:val="22"/>
        </w:rPr>
        <w:t>poprzez</w:t>
      </w:r>
      <w:r w:rsidRPr="004726B7">
        <w:rPr>
          <w:rFonts w:ascii="Arial" w:hAnsi="Arial"/>
          <w:sz w:val="22"/>
          <w:szCs w:val="22"/>
        </w:rPr>
        <w:t xml:space="preserve"> podpisane kwalifikowanym podpisem elektronicznym </w:t>
      </w:r>
      <w:r w:rsidR="00763AC1" w:rsidRPr="004726B7">
        <w:rPr>
          <w:rFonts w:ascii="Arial" w:hAnsi="Arial"/>
          <w:sz w:val="22"/>
          <w:szCs w:val="22"/>
        </w:rPr>
        <w:t>lub podpisem zaufanym lub podpisem osobistym przez osobę/osoby upoważnioną/upoważnione.</w:t>
      </w:r>
    </w:p>
    <w:p w14:paraId="041C5790" w14:textId="1350A813" w:rsidR="00415783" w:rsidRPr="004726B7" w:rsidRDefault="00415783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Oferta powinna być:</w:t>
      </w:r>
    </w:p>
    <w:p w14:paraId="4E57D6CD" w14:textId="0715F800" w:rsidR="00415783" w:rsidRPr="004726B7" w:rsidRDefault="00415783">
      <w:pPr>
        <w:pStyle w:val="Nagwek4"/>
        <w:keepNext w:val="0"/>
        <w:widowControl w:val="0"/>
        <w:numPr>
          <w:ilvl w:val="1"/>
          <w:numId w:val="31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 xml:space="preserve">sporządzona </w:t>
      </w:r>
      <w:r w:rsidR="009C05B8" w:rsidRPr="004726B7">
        <w:rPr>
          <w:rFonts w:ascii="Arial" w:hAnsi="Arial" w:cs="Arial"/>
          <w:sz w:val="22"/>
          <w:szCs w:val="22"/>
        </w:rPr>
        <w:t>z wykorzystanie</w:t>
      </w:r>
      <w:r w:rsidR="006A0324" w:rsidRPr="004726B7">
        <w:rPr>
          <w:rFonts w:ascii="Arial" w:hAnsi="Arial" w:cs="Arial"/>
          <w:sz w:val="22"/>
          <w:szCs w:val="22"/>
        </w:rPr>
        <w:t>m</w:t>
      </w:r>
      <w:r w:rsidR="009C05B8" w:rsidRPr="004726B7">
        <w:rPr>
          <w:rFonts w:ascii="Arial" w:hAnsi="Arial" w:cs="Arial"/>
          <w:sz w:val="22"/>
          <w:szCs w:val="22"/>
        </w:rPr>
        <w:t xml:space="preserve"> </w:t>
      </w:r>
      <w:r w:rsidR="00EE0990" w:rsidRPr="004726B7">
        <w:rPr>
          <w:rFonts w:ascii="Arial" w:hAnsi="Arial" w:cs="Arial"/>
          <w:sz w:val="22"/>
          <w:szCs w:val="22"/>
        </w:rPr>
        <w:t>wzoru</w:t>
      </w:r>
      <w:r w:rsidR="008E1696" w:rsidRPr="004726B7">
        <w:rPr>
          <w:rFonts w:ascii="Arial" w:hAnsi="Arial" w:cs="Arial"/>
          <w:sz w:val="22"/>
          <w:szCs w:val="22"/>
        </w:rPr>
        <w:t xml:space="preserve"> zawartego w </w:t>
      </w:r>
      <w:r w:rsidR="00EE0990" w:rsidRPr="004726B7">
        <w:rPr>
          <w:rFonts w:ascii="Arial" w:hAnsi="Arial" w:cs="Arial"/>
          <w:sz w:val="22"/>
          <w:szCs w:val="22"/>
        </w:rPr>
        <w:t>Załącznik</w:t>
      </w:r>
      <w:r w:rsidR="008E1696" w:rsidRPr="004726B7">
        <w:rPr>
          <w:rFonts w:ascii="Arial" w:hAnsi="Arial" w:cs="Arial"/>
          <w:sz w:val="22"/>
          <w:szCs w:val="22"/>
        </w:rPr>
        <w:t>u</w:t>
      </w:r>
      <w:r w:rsidR="00EE0990" w:rsidRPr="004726B7">
        <w:rPr>
          <w:rFonts w:ascii="Arial" w:hAnsi="Arial" w:cs="Arial"/>
          <w:sz w:val="22"/>
          <w:szCs w:val="22"/>
        </w:rPr>
        <w:t xml:space="preserve"> nr </w:t>
      </w:r>
      <w:r w:rsidR="00F7434D" w:rsidRPr="004726B7">
        <w:rPr>
          <w:rFonts w:ascii="Arial" w:hAnsi="Arial" w:cs="Arial"/>
          <w:sz w:val="22"/>
          <w:szCs w:val="22"/>
        </w:rPr>
        <w:t>2</w:t>
      </w:r>
      <w:r w:rsidRPr="004726B7">
        <w:rPr>
          <w:rFonts w:ascii="Arial" w:hAnsi="Arial" w:cs="Arial"/>
          <w:sz w:val="22"/>
          <w:szCs w:val="22"/>
        </w:rPr>
        <w:t xml:space="preserve"> </w:t>
      </w:r>
      <w:r w:rsidR="009C05B8" w:rsidRPr="004726B7">
        <w:rPr>
          <w:rFonts w:ascii="Arial" w:hAnsi="Arial" w:cs="Arial"/>
          <w:sz w:val="22"/>
          <w:szCs w:val="22"/>
        </w:rPr>
        <w:t xml:space="preserve">do </w:t>
      </w:r>
      <w:r w:rsidRPr="004726B7">
        <w:rPr>
          <w:rFonts w:ascii="Arial" w:hAnsi="Arial" w:cs="Arial"/>
          <w:sz w:val="22"/>
          <w:szCs w:val="22"/>
        </w:rPr>
        <w:t>SWZ,</w:t>
      </w:r>
    </w:p>
    <w:p w14:paraId="1AD845C0" w14:textId="70D7CD92" w:rsidR="00415783" w:rsidRPr="004726B7" w:rsidRDefault="00415783">
      <w:pPr>
        <w:pStyle w:val="Nagwek4"/>
        <w:keepNext w:val="0"/>
        <w:widowControl w:val="0"/>
        <w:numPr>
          <w:ilvl w:val="1"/>
          <w:numId w:val="31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złożona przy użyciu środków komunikacji elektronicznej</w:t>
      </w:r>
      <w:r w:rsidR="008E1696" w:rsidRPr="004726B7">
        <w:rPr>
          <w:rFonts w:ascii="Arial" w:hAnsi="Arial" w:cs="Arial"/>
          <w:sz w:val="22"/>
          <w:szCs w:val="22"/>
        </w:rPr>
        <w:t>,</w:t>
      </w:r>
      <w:r w:rsidRPr="004726B7">
        <w:rPr>
          <w:rFonts w:ascii="Arial" w:hAnsi="Arial" w:cs="Arial"/>
          <w:sz w:val="22"/>
          <w:szCs w:val="22"/>
        </w:rPr>
        <w:t xml:space="preserve"> tzn. za pośrednictwem </w:t>
      </w:r>
      <w:r w:rsidR="00FE4D01" w:rsidRPr="004726B7">
        <w:rPr>
          <w:rFonts w:ascii="Arial" w:hAnsi="Arial" w:cs="Arial"/>
          <w:sz w:val="22"/>
          <w:szCs w:val="22"/>
        </w:rPr>
        <w:t xml:space="preserve">Platformy </w:t>
      </w:r>
      <w:r w:rsidR="00FE4D01" w:rsidRPr="004726B7">
        <w:rPr>
          <w:rFonts w:ascii="Arial" w:hAnsi="Arial" w:cs="Arial"/>
          <w:sz w:val="22"/>
          <w:szCs w:val="22"/>
        </w:rPr>
        <w:br/>
        <w:t>e-Zamówienia</w:t>
      </w:r>
      <w:r w:rsidRPr="004726B7">
        <w:rPr>
          <w:rFonts w:ascii="Arial" w:hAnsi="Arial" w:cs="Arial"/>
          <w:sz w:val="22"/>
          <w:szCs w:val="22"/>
        </w:rPr>
        <w:t>,</w:t>
      </w:r>
    </w:p>
    <w:p w14:paraId="75F890F7" w14:textId="21F65560" w:rsidR="00415783" w:rsidRPr="004726B7" w:rsidRDefault="00415783">
      <w:pPr>
        <w:pStyle w:val="Nagwek4"/>
        <w:keepNext w:val="0"/>
        <w:widowControl w:val="0"/>
        <w:numPr>
          <w:ilvl w:val="1"/>
          <w:numId w:val="31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podpisana kwalifikowanym podpisem elektronicznym lub podpisem zaufanym</w:t>
      </w:r>
      <w:r w:rsidR="008E1696" w:rsidRPr="004726B7">
        <w:rPr>
          <w:rFonts w:ascii="Arial" w:hAnsi="Arial" w:cs="Arial"/>
          <w:sz w:val="22"/>
          <w:szCs w:val="22"/>
        </w:rPr>
        <w:t>,</w:t>
      </w:r>
      <w:r w:rsidRPr="004726B7">
        <w:rPr>
          <w:rFonts w:ascii="Arial" w:hAnsi="Arial" w:cs="Arial"/>
          <w:sz w:val="22"/>
          <w:szCs w:val="22"/>
        </w:rPr>
        <w:t xml:space="preserve"> lub podpisem </w:t>
      </w:r>
      <w:r w:rsidRPr="004726B7">
        <w:rPr>
          <w:rFonts w:ascii="Arial" w:hAnsi="Arial" w:cs="Arial"/>
          <w:sz w:val="22"/>
          <w:szCs w:val="22"/>
        </w:rPr>
        <w:lastRenderedPageBreak/>
        <w:t>osobistym przez osobę/osoby upoważnioną/upoważnione</w:t>
      </w:r>
      <w:r w:rsidR="009C05B8" w:rsidRPr="004726B7">
        <w:rPr>
          <w:rFonts w:ascii="Arial" w:hAnsi="Arial" w:cs="Arial"/>
          <w:sz w:val="22"/>
          <w:szCs w:val="22"/>
        </w:rPr>
        <w:t>.</w:t>
      </w:r>
    </w:p>
    <w:p w14:paraId="5BDE591A" w14:textId="3F1FDBCC" w:rsidR="00415783" w:rsidRPr="004726B7" w:rsidRDefault="00415783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Podpisy kwalifikowane wykorzystywane przez </w:t>
      </w:r>
      <w:r w:rsidR="009C05B8" w:rsidRPr="004726B7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 xml:space="preserve">ykonawców do podpisywania wszelkich plików muszą spełniać </w:t>
      </w:r>
      <w:r w:rsidR="00803F18" w:rsidRPr="004726B7">
        <w:rPr>
          <w:rFonts w:ascii="Arial" w:hAnsi="Arial"/>
          <w:sz w:val="22"/>
          <w:szCs w:val="22"/>
        </w:rPr>
        <w:t xml:space="preserve">wymogi określone w </w:t>
      </w:r>
      <w:r w:rsidRPr="004726B7">
        <w:rPr>
          <w:rFonts w:ascii="Arial" w:hAnsi="Arial"/>
          <w:sz w:val="22"/>
          <w:szCs w:val="22"/>
        </w:rPr>
        <w:t>Rozporządzeni</w:t>
      </w:r>
      <w:r w:rsidR="00803F18" w:rsidRPr="004726B7">
        <w:rPr>
          <w:rFonts w:ascii="Arial" w:hAnsi="Arial"/>
          <w:sz w:val="22"/>
          <w:szCs w:val="22"/>
        </w:rPr>
        <w:t>u</w:t>
      </w:r>
      <w:r w:rsidRPr="004726B7">
        <w:rPr>
          <w:rFonts w:ascii="Arial" w:hAnsi="Arial"/>
          <w:sz w:val="22"/>
          <w:szCs w:val="22"/>
        </w:rPr>
        <w:t xml:space="preserve"> Parlamentu Europejskiego </w:t>
      </w:r>
      <w:r w:rsidR="00DF1794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i Rady w sprawie identyfikacji elektronicznej i usług zaufania w odniesieniu do transakcji elektronicznych na rynku wewnętrznym (eIDAS) (UE) nr 910/2014</w:t>
      </w:r>
      <w:r w:rsidR="007077F9" w:rsidRPr="004726B7">
        <w:rPr>
          <w:rFonts w:ascii="Arial" w:hAnsi="Arial"/>
          <w:sz w:val="22"/>
          <w:szCs w:val="22"/>
        </w:rPr>
        <w:t>.</w:t>
      </w:r>
    </w:p>
    <w:p w14:paraId="1EA770FC" w14:textId="77777777" w:rsidR="00A55219" w:rsidRPr="004726B7" w:rsidRDefault="00A55219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Do oferty należy dołączyć:</w:t>
      </w:r>
    </w:p>
    <w:p w14:paraId="427872EB" w14:textId="6B035A9B" w:rsidR="00BA0E07" w:rsidRPr="004726B7" w:rsidRDefault="00416828">
      <w:pPr>
        <w:pStyle w:val="Nagwek4"/>
        <w:keepNext w:val="0"/>
        <w:widowControl w:val="0"/>
        <w:numPr>
          <w:ilvl w:val="1"/>
          <w:numId w:val="32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w</w:t>
      </w:r>
      <w:r w:rsidR="00BA0E07" w:rsidRPr="004726B7">
        <w:rPr>
          <w:rFonts w:ascii="Arial" w:hAnsi="Arial" w:cs="Arial"/>
          <w:sz w:val="22"/>
          <w:szCs w:val="22"/>
        </w:rPr>
        <w:t xml:space="preserve"> celu potwierdzenia, że osoba działająca w imieniu Wykonawcy jest umocowana do jego reprezentowania – odpis lub informację z Krajowego Rejestru Sądowego, Centralnej Ewidencji i Informacji o Działalności Gospodarczej lub innego właściwego rejestru,</w:t>
      </w:r>
    </w:p>
    <w:p w14:paraId="6E77B231" w14:textId="23CAF061" w:rsidR="002E1F5F" w:rsidRPr="004726B7" w:rsidRDefault="00416828">
      <w:pPr>
        <w:pStyle w:val="Nagwek4"/>
        <w:keepNext w:val="0"/>
        <w:widowControl w:val="0"/>
        <w:numPr>
          <w:ilvl w:val="1"/>
          <w:numId w:val="32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j</w:t>
      </w:r>
      <w:r w:rsidR="00BA0E07" w:rsidRPr="004726B7">
        <w:rPr>
          <w:rFonts w:ascii="Arial" w:hAnsi="Arial" w:cs="Arial"/>
          <w:sz w:val="22"/>
          <w:szCs w:val="22"/>
        </w:rPr>
        <w:t xml:space="preserve">eżeli w imieniu Wykonawcy działa osoba, której umocowanie do jego reprezentowania nie wynika z dokumentów, o których mowa w pkt. 1 – pełnomocnictwo lub inny dokument </w:t>
      </w:r>
      <w:r w:rsidR="00FE4D01" w:rsidRPr="004726B7">
        <w:rPr>
          <w:rFonts w:ascii="Arial" w:hAnsi="Arial" w:cs="Arial"/>
          <w:sz w:val="22"/>
          <w:szCs w:val="22"/>
        </w:rPr>
        <w:br/>
      </w:r>
      <w:r w:rsidR="00BA0E07" w:rsidRPr="004726B7">
        <w:rPr>
          <w:rFonts w:ascii="Arial" w:hAnsi="Arial" w:cs="Arial"/>
          <w:sz w:val="22"/>
          <w:szCs w:val="22"/>
        </w:rPr>
        <w:t>(np. akt powołania na stanowisko prezesa zarządu, członka zarządu spółki</w:t>
      </w:r>
      <w:r w:rsidR="008E1696" w:rsidRPr="004726B7">
        <w:rPr>
          <w:rFonts w:ascii="Arial" w:hAnsi="Arial" w:cs="Arial"/>
          <w:sz w:val="22"/>
          <w:szCs w:val="22"/>
        </w:rPr>
        <w:t xml:space="preserve">), </w:t>
      </w:r>
      <w:r w:rsidR="002E1F5F" w:rsidRPr="004726B7">
        <w:rPr>
          <w:rFonts w:ascii="Arial" w:hAnsi="Arial" w:cs="Arial"/>
          <w:sz w:val="22"/>
          <w:szCs w:val="22"/>
        </w:rPr>
        <w:t>potwierdzający umocowanie do reprezentowania Wykonawcy,</w:t>
      </w:r>
    </w:p>
    <w:p w14:paraId="3B5BCA06" w14:textId="08752E8C" w:rsidR="00A55219" w:rsidRPr="004726B7" w:rsidRDefault="002E1F5F">
      <w:pPr>
        <w:pStyle w:val="Nagwek4"/>
        <w:keepNext w:val="0"/>
        <w:widowControl w:val="0"/>
        <w:numPr>
          <w:ilvl w:val="1"/>
          <w:numId w:val="32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p</w:t>
      </w:r>
      <w:r w:rsidR="00A55219" w:rsidRPr="004726B7">
        <w:rPr>
          <w:rFonts w:ascii="Arial" w:hAnsi="Arial" w:cs="Arial"/>
          <w:sz w:val="22"/>
          <w:szCs w:val="22"/>
        </w:rPr>
        <w:t>ełnomocnictwo dla pełnomocnika do reprezentowania w postępowaniu Wykonawców ubiegających się wspólnie o udzielenie zamówienia – dotyczy ofert składanych przez Wykonawców wspólnie ubiegających się o udzielenie zamówienia</w:t>
      </w:r>
      <w:r w:rsidR="007077F9" w:rsidRPr="004726B7">
        <w:rPr>
          <w:rFonts w:ascii="Arial" w:hAnsi="Arial" w:cs="Arial"/>
          <w:sz w:val="22"/>
          <w:szCs w:val="22"/>
        </w:rPr>
        <w:t>,</w:t>
      </w:r>
    </w:p>
    <w:p w14:paraId="4B620997" w14:textId="137FC74B" w:rsidR="00A55219" w:rsidRPr="004726B7" w:rsidRDefault="00FE4D01">
      <w:pPr>
        <w:pStyle w:val="Nagwek4"/>
        <w:keepNext w:val="0"/>
        <w:widowControl w:val="0"/>
        <w:numPr>
          <w:ilvl w:val="1"/>
          <w:numId w:val="32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o</w:t>
      </w:r>
      <w:r w:rsidR="00BD76FC" w:rsidRPr="004726B7">
        <w:rPr>
          <w:rFonts w:ascii="Arial" w:hAnsi="Arial" w:cs="Arial"/>
          <w:sz w:val="22"/>
          <w:szCs w:val="22"/>
        </w:rPr>
        <w:t xml:space="preserve">świadczenie o niepodleganiu wykluczeniu i spełnianiu warunków udziału w postępowaniu – wzór: Załącznik nr </w:t>
      </w:r>
      <w:r w:rsidR="004A4119">
        <w:rPr>
          <w:rFonts w:ascii="Arial" w:hAnsi="Arial" w:cs="Arial"/>
          <w:sz w:val="22"/>
          <w:szCs w:val="22"/>
        </w:rPr>
        <w:t>2</w:t>
      </w:r>
      <w:r w:rsidR="00BD76FC" w:rsidRPr="004726B7">
        <w:rPr>
          <w:rFonts w:ascii="Arial" w:hAnsi="Arial" w:cs="Arial"/>
          <w:sz w:val="22"/>
          <w:szCs w:val="22"/>
        </w:rPr>
        <w:t xml:space="preserve"> do SWZ</w:t>
      </w:r>
      <w:r w:rsidR="00A55219" w:rsidRPr="004726B7">
        <w:rPr>
          <w:rFonts w:ascii="Arial" w:hAnsi="Arial" w:cs="Arial"/>
          <w:sz w:val="22"/>
          <w:szCs w:val="22"/>
        </w:rPr>
        <w:t xml:space="preserve">. </w:t>
      </w:r>
    </w:p>
    <w:p w14:paraId="2D19F107" w14:textId="443FEBD0" w:rsidR="00BD76FC" w:rsidRPr="004726B7" w:rsidRDefault="00BD76FC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Wykonawca dołącza do oferty oświadczenie, o którym mowa w </w:t>
      </w:r>
      <w:r w:rsidR="00DF1794">
        <w:rPr>
          <w:rFonts w:ascii="Arial" w:hAnsi="Arial"/>
          <w:sz w:val="22"/>
          <w:szCs w:val="22"/>
        </w:rPr>
        <w:t xml:space="preserve">ust. 5 </w:t>
      </w:r>
      <w:r w:rsidRPr="004726B7">
        <w:rPr>
          <w:rFonts w:ascii="Arial" w:hAnsi="Arial"/>
          <w:sz w:val="22"/>
          <w:szCs w:val="22"/>
        </w:rPr>
        <w:t xml:space="preserve">pkt </w:t>
      </w:r>
      <w:r w:rsidR="002E1F5F" w:rsidRPr="004726B7">
        <w:rPr>
          <w:rFonts w:ascii="Arial" w:hAnsi="Arial"/>
          <w:sz w:val="22"/>
          <w:szCs w:val="22"/>
        </w:rPr>
        <w:t>4</w:t>
      </w:r>
      <w:r w:rsidRPr="004726B7">
        <w:rPr>
          <w:rFonts w:ascii="Arial" w:hAnsi="Arial"/>
          <w:sz w:val="22"/>
          <w:szCs w:val="22"/>
        </w:rPr>
        <w:t xml:space="preserve">, aktualne </w:t>
      </w:r>
      <w:r w:rsidR="00DF1794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na dzień składania ofert. Oświadczenie stanowi dowód potwierdzający brak podstaw wykluczenia i spełniania warunków udziału w</w:t>
      </w:r>
      <w:r w:rsidR="004F05FC" w:rsidRPr="004726B7">
        <w:rPr>
          <w:rFonts w:ascii="Arial" w:hAnsi="Arial"/>
          <w:sz w:val="22"/>
          <w:szCs w:val="22"/>
        </w:rPr>
        <w:t> </w:t>
      </w:r>
      <w:r w:rsidRPr="004726B7">
        <w:rPr>
          <w:rFonts w:ascii="Arial" w:hAnsi="Arial"/>
          <w:sz w:val="22"/>
          <w:szCs w:val="22"/>
        </w:rPr>
        <w:t xml:space="preserve">postępowaniu. </w:t>
      </w:r>
    </w:p>
    <w:p w14:paraId="57406E96" w14:textId="1B3755AD" w:rsidR="00BD76FC" w:rsidRPr="004726B7" w:rsidRDefault="00BD76FC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 przypadku wspólnego ubiegania się o zamówienie przez Wykonawców, oświadczenie, </w:t>
      </w:r>
      <w:r w:rsidR="00FE4D01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o którym mowa w </w:t>
      </w:r>
      <w:r w:rsidR="008E1696" w:rsidRPr="004726B7">
        <w:rPr>
          <w:rFonts w:ascii="Arial" w:hAnsi="Arial"/>
          <w:sz w:val="22"/>
          <w:szCs w:val="22"/>
        </w:rPr>
        <w:t xml:space="preserve">ust. 5 </w:t>
      </w:r>
      <w:r w:rsidR="00DF1794">
        <w:rPr>
          <w:rFonts w:ascii="Arial" w:hAnsi="Arial"/>
          <w:sz w:val="22"/>
          <w:szCs w:val="22"/>
        </w:rPr>
        <w:t>pkt</w:t>
      </w:r>
      <w:r w:rsidRPr="004726B7">
        <w:rPr>
          <w:rFonts w:ascii="Arial" w:hAnsi="Arial"/>
          <w:sz w:val="22"/>
          <w:szCs w:val="22"/>
        </w:rPr>
        <w:t xml:space="preserve"> </w:t>
      </w:r>
      <w:r w:rsidR="002E1F5F" w:rsidRPr="004726B7">
        <w:rPr>
          <w:rFonts w:ascii="Arial" w:hAnsi="Arial"/>
          <w:sz w:val="22"/>
          <w:szCs w:val="22"/>
        </w:rPr>
        <w:t>4</w:t>
      </w:r>
      <w:r w:rsidRPr="004726B7">
        <w:rPr>
          <w:rFonts w:ascii="Arial" w:hAnsi="Arial"/>
          <w:sz w:val="22"/>
          <w:szCs w:val="22"/>
        </w:rPr>
        <w:t xml:space="preserve"> składa każdy z Wykonawców. Oświadczenia te potwierdzają brak podstaw wykluczenia oraz spełniani</w:t>
      </w:r>
      <w:r w:rsidR="00B05739">
        <w:rPr>
          <w:rFonts w:ascii="Arial" w:hAnsi="Arial"/>
          <w:sz w:val="22"/>
          <w:szCs w:val="22"/>
        </w:rPr>
        <w:t>e</w:t>
      </w:r>
      <w:r w:rsidRPr="004726B7">
        <w:rPr>
          <w:rFonts w:ascii="Arial" w:hAnsi="Arial"/>
          <w:sz w:val="22"/>
          <w:szCs w:val="22"/>
        </w:rPr>
        <w:t xml:space="preserve"> warunków udziału w postępowaniu, </w:t>
      </w:r>
      <w:r w:rsidR="00B05739">
        <w:rPr>
          <w:rFonts w:ascii="Arial" w:hAnsi="Arial"/>
          <w:sz w:val="22"/>
          <w:szCs w:val="22"/>
        </w:rPr>
        <w:t xml:space="preserve">w zakresie, </w:t>
      </w:r>
      <w:r w:rsidR="00B05739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w jakim każdy z Wykonawców wykazuje spełnianie warunków udziału w postępowaniu.</w:t>
      </w:r>
    </w:p>
    <w:p w14:paraId="0B16D5A7" w14:textId="4B404E4F" w:rsidR="00A55219" w:rsidRPr="004726B7" w:rsidRDefault="00A55219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Oferta oraz oświadczenie o niepodleganiu wykluczeniu </w:t>
      </w:r>
      <w:r w:rsidR="00635A20" w:rsidRPr="004726B7">
        <w:rPr>
          <w:rFonts w:ascii="Arial" w:hAnsi="Arial"/>
          <w:sz w:val="22"/>
          <w:szCs w:val="22"/>
        </w:rPr>
        <w:t xml:space="preserve">i spełnianiu warunków udziału </w:t>
      </w:r>
      <w:r w:rsidR="00FE4D01" w:rsidRPr="004726B7">
        <w:rPr>
          <w:rFonts w:ascii="Arial" w:hAnsi="Arial"/>
          <w:sz w:val="22"/>
          <w:szCs w:val="22"/>
        </w:rPr>
        <w:br/>
      </w:r>
      <w:r w:rsidR="00635A20" w:rsidRPr="004726B7">
        <w:rPr>
          <w:rFonts w:ascii="Arial" w:hAnsi="Arial"/>
          <w:sz w:val="22"/>
          <w:szCs w:val="22"/>
        </w:rPr>
        <w:t xml:space="preserve">w postępowaniu </w:t>
      </w:r>
      <w:r w:rsidRPr="004726B7">
        <w:rPr>
          <w:rFonts w:ascii="Arial" w:hAnsi="Arial"/>
          <w:sz w:val="22"/>
          <w:szCs w:val="22"/>
        </w:rPr>
        <w:t>muszą być złożone w oryginale</w:t>
      </w:r>
      <w:r w:rsidR="00635A20" w:rsidRPr="004726B7">
        <w:rPr>
          <w:rFonts w:ascii="Arial" w:hAnsi="Arial"/>
          <w:sz w:val="22"/>
          <w:szCs w:val="22"/>
        </w:rPr>
        <w:t>.</w:t>
      </w:r>
    </w:p>
    <w:p w14:paraId="060F1B73" w14:textId="099E7E38" w:rsidR="00A55219" w:rsidRPr="00EE124F" w:rsidRDefault="00A55219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EE124F">
        <w:rPr>
          <w:rFonts w:ascii="Arial" w:hAnsi="Arial"/>
          <w:spacing w:val="-4"/>
          <w:sz w:val="22"/>
          <w:szCs w:val="22"/>
        </w:rPr>
        <w:t>Pełnomocnictwo do złożenia oferty musi być złożone w oryginale w takiej samej formie jak składana oferta (tj. w formie elektronicznej lub postaci elektronicznej opatrzonej podpisem zaufanym lub podpisem osobistym). Dopuszcza się także złożenie elektronicznej kopii (skanu) pełnomocnictwa sporządzonego uprzednio w formie pisemne</w:t>
      </w:r>
      <w:r w:rsidR="00635A20" w:rsidRPr="00EE124F">
        <w:rPr>
          <w:rFonts w:ascii="Arial" w:hAnsi="Arial"/>
          <w:spacing w:val="-4"/>
          <w:sz w:val="22"/>
          <w:szCs w:val="22"/>
        </w:rPr>
        <w:t>j</w:t>
      </w:r>
      <w:r w:rsidRPr="00EE124F">
        <w:rPr>
          <w:rFonts w:ascii="Arial" w:hAnsi="Arial"/>
          <w:spacing w:val="-4"/>
          <w:sz w:val="22"/>
          <w:szCs w:val="22"/>
        </w:rPr>
        <w:t xml:space="preserve">, w formie elektronicznego poświadczenia sporządzonego stosownie do art. 97 </w:t>
      </w:r>
      <w:r w:rsidR="007A2500" w:rsidRPr="00EE124F">
        <w:rPr>
          <w:rFonts w:ascii="Arial" w:hAnsi="Arial"/>
          <w:spacing w:val="-4"/>
          <w:sz w:val="22"/>
          <w:szCs w:val="22"/>
        </w:rPr>
        <w:t>§</w:t>
      </w:r>
      <w:r w:rsidRPr="00EE124F">
        <w:rPr>
          <w:rFonts w:ascii="Arial" w:hAnsi="Arial"/>
          <w:spacing w:val="-4"/>
          <w:sz w:val="22"/>
          <w:szCs w:val="22"/>
        </w:rPr>
        <w:t xml:space="preserve">2 ustawy z dnia 14 lutego 1991 r. </w:t>
      </w:r>
      <w:r w:rsidR="00676C9E" w:rsidRPr="00EE124F">
        <w:rPr>
          <w:rFonts w:ascii="Arial" w:hAnsi="Arial"/>
          <w:spacing w:val="-4"/>
          <w:sz w:val="22"/>
          <w:szCs w:val="22"/>
        </w:rPr>
        <w:t>P</w:t>
      </w:r>
      <w:r w:rsidRPr="00EE124F">
        <w:rPr>
          <w:rFonts w:ascii="Arial" w:hAnsi="Arial"/>
          <w:spacing w:val="-4"/>
          <w:sz w:val="22"/>
          <w:szCs w:val="22"/>
        </w:rPr>
        <w:t xml:space="preserve">rawo </w:t>
      </w:r>
      <w:r w:rsidR="00EE124F">
        <w:rPr>
          <w:rFonts w:ascii="Arial" w:hAnsi="Arial"/>
          <w:spacing w:val="-4"/>
          <w:sz w:val="22"/>
          <w:szCs w:val="22"/>
        </w:rPr>
        <w:br/>
      </w:r>
      <w:r w:rsidRPr="00EE124F">
        <w:rPr>
          <w:rFonts w:ascii="Arial" w:hAnsi="Arial"/>
          <w:spacing w:val="-4"/>
          <w:sz w:val="22"/>
          <w:szCs w:val="22"/>
        </w:rPr>
        <w:t>o notariacie</w:t>
      </w:r>
      <w:r w:rsidR="007A2500" w:rsidRPr="00EE124F">
        <w:rPr>
          <w:rFonts w:ascii="Arial" w:hAnsi="Arial"/>
          <w:spacing w:val="-4"/>
          <w:sz w:val="22"/>
          <w:szCs w:val="22"/>
        </w:rPr>
        <w:t>, które to poświadczenie notariusz opatruje kwalifikowalnym podpisem elektronicznym, bądź też poprzez opatrzenie skanu pełnomocnictwa sporządzonego uprzednio w formie pisemnej kwalifikowalnym podpisem, podpisem zaufanym lub podpisem osobistym mocodawcy. Elektroniczna kopia pełnomocnictwa nie może być uwierzytelniona przez upełnomocnionego.</w:t>
      </w:r>
    </w:p>
    <w:p w14:paraId="0C9CAB99" w14:textId="5033DFC4" w:rsidR="007077F9" w:rsidRPr="004726B7" w:rsidRDefault="007077F9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lastRenderedPageBreak/>
        <w:t>Oświadczenie o niepodleganiu wykluczeniu i spełnianiu warunków udziału w postępowaniu należy złożyć w</w:t>
      </w:r>
      <w:r w:rsidR="00FE4D01"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</w:rPr>
        <w:t>formie elektronicznej</w:t>
      </w:r>
      <w:r w:rsidR="00FE4D01" w:rsidRPr="004726B7">
        <w:rPr>
          <w:rFonts w:ascii="Arial" w:hAnsi="Arial"/>
          <w:sz w:val="22"/>
          <w:szCs w:val="22"/>
        </w:rPr>
        <w:t xml:space="preserve"> lub</w:t>
      </w:r>
      <w:r w:rsidRPr="004726B7">
        <w:rPr>
          <w:rFonts w:ascii="Arial" w:hAnsi="Arial"/>
          <w:sz w:val="22"/>
          <w:szCs w:val="22"/>
        </w:rPr>
        <w:t xml:space="preserve"> w postaci elektronicznej</w:t>
      </w:r>
      <w:r w:rsidR="00FE4D01" w:rsidRPr="004726B7">
        <w:rPr>
          <w:rFonts w:ascii="Arial" w:hAnsi="Arial"/>
          <w:sz w:val="22"/>
          <w:szCs w:val="22"/>
        </w:rPr>
        <w:t xml:space="preserve"> –</w:t>
      </w:r>
      <w:r w:rsidRPr="004726B7">
        <w:rPr>
          <w:rFonts w:ascii="Arial" w:hAnsi="Arial"/>
          <w:sz w:val="22"/>
          <w:szCs w:val="22"/>
        </w:rPr>
        <w:t xml:space="preserve"> opatrzonej podpisem zaufanym lub podpisem osobistym. </w:t>
      </w:r>
    </w:p>
    <w:p w14:paraId="353EF049" w14:textId="35F32012" w:rsidR="002E1F5F" w:rsidRPr="00DF3109" w:rsidRDefault="002E1F5F">
      <w:pPr>
        <w:pStyle w:val="Nagwek3"/>
        <w:widowControl w:val="0"/>
        <w:numPr>
          <w:ilvl w:val="0"/>
          <w:numId w:val="7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DF3109">
        <w:rPr>
          <w:rFonts w:ascii="Arial" w:hAnsi="Arial"/>
          <w:spacing w:val="-4"/>
          <w:sz w:val="22"/>
          <w:szCs w:val="22"/>
        </w:rPr>
        <w:t xml:space="preserve">Wykonawca nie jest zobowiązany do złożenia dokumentów, o których mowa </w:t>
      </w:r>
      <w:r w:rsidR="00F7434D" w:rsidRPr="00DF3109">
        <w:rPr>
          <w:rFonts w:ascii="Arial" w:hAnsi="Arial"/>
          <w:spacing w:val="-4"/>
          <w:sz w:val="22"/>
          <w:szCs w:val="22"/>
        </w:rPr>
        <w:t>w</w:t>
      </w:r>
      <w:r w:rsidRPr="00DF3109">
        <w:rPr>
          <w:rFonts w:ascii="Arial" w:hAnsi="Arial"/>
          <w:spacing w:val="-4"/>
          <w:sz w:val="22"/>
          <w:szCs w:val="22"/>
        </w:rPr>
        <w:t xml:space="preserve"> </w:t>
      </w:r>
      <w:r w:rsidR="005E3CD4" w:rsidRPr="00DF3109">
        <w:rPr>
          <w:rFonts w:ascii="Arial" w:hAnsi="Arial"/>
          <w:spacing w:val="-4"/>
          <w:sz w:val="22"/>
          <w:szCs w:val="22"/>
        </w:rPr>
        <w:t>ust. 5</w:t>
      </w:r>
      <w:r w:rsidRPr="00DF3109">
        <w:rPr>
          <w:rFonts w:ascii="Arial" w:hAnsi="Arial"/>
          <w:spacing w:val="-4"/>
          <w:sz w:val="22"/>
          <w:szCs w:val="22"/>
        </w:rPr>
        <w:t xml:space="preserve"> pkt 1, jeżeli Zamawiający może je uzyskać za pomocą bezpłatnych i ogólnodostępnych baz danych,</w:t>
      </w:r>
      <w:r w:rsidR="00DF3109" w:rsidRPr="00DF3109">
        <w:rPr>
          <w:rFonts w:ascii="Arial" w:hAnsi="Arial"/>
          <w:spacing w:val="-4"/>
          <w:sz w:val="22"/>
          <w:szCs w:val="22"/>
        </w:rPr>
        <w:t xml:space="preserve"> </w:t>
      </w:r>
      <w:r w:rsidRPr="00DF3109">
        <w:rPr>
          <w:rFonts w:ascii="Arial" w:hAnsi="Arial"/>
          <w:spacing w:val="-4"/>
          <w:sz w:val="22"/>
          <w:szCs w:val="22"/>
        </w:rPr>
        <w:t xml:space="preserve">o ile Wykonawca wskazał dane umożliwiające dostęp do tych </w:t>
      </w:r>
      <w:r w:rsidR="00696BB7" w:rsidRPr="00DF3109">
        <w:rPr>
          <w:rFonts w:ascii="Arial" w:hAnsi="Arial"/>
          <w:spacing w:val="-4"/>
          <w:sz w:val="22"/>
          <w:szCs w:val="22"/>
        </w:rPr>
        <w:t>środków w składanych dokumentach.</w:t>
      </w:r>
    </w:p>
    <w:p w14:paraId="0B064DE3" w14:textId="230CB1BD" w:rsidR="00520980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4" w:name="_Toc211377866"/>
      <w:r w:rsidRPr="004726B7">
        <w:rPr>
          <w:rFonts w:ascii="Arial" w:hAnsi="Arial"/>
        </w:rPr>
        <w:t>SPOSÓB ORAZ TERMIN SKŁADANIA OFERT</w:t>
      </w:r>
      <w:bookmarkEnd w:id="34"/>
    </w:p>
    <w:p w14:paraId="5A968156" w14:textId="1E294059" w:rsidR="00C24EF7" w:rsidRPr="004726B7" w:rsidRDefault="00C24EF7">
      <w:pPr>
        <w:pStyle w:val="Akapitzlist"/>
        <w:widowControl w:val="0"/>
        <w:numPr>
          <w:ilvl w:val="0"/>
          <w:numId w:val="35"/>
        </w:numPr>
        <w:spacing w:after="0" w:line="360" w:lineRule="auto"/>
        <w:ind w:left="567" w:hanging="567"/>
        <w:jc w:val="both"/>
        <w:rPr>
          <w:rStyle w:val="Teksttreci2"/>
          <w:rFonts w:ascii="Arial" w:eastAsiaTheme="minorHAnsi" w:hAnsi="Arial" w:cs="Arial"/>
          <w:sz w:val="22"/>
          <w:szCs w:val="22"/>
          <w:u w:val="none"/>
          <w:lang w:val="pl-PL"/>
        </w:rPr>
      </w:pPr>
      <w:r w:rsidRPr="004726B7">
        <w:rPr>
          <w:rFonts w:ascii="Arial" w:hAnsi="Arial" w:cs="Arial"/>
        </w:rPr>
        <w:t xml:space="preserve">Wykonawca przygotowuje ofertę przy pomocy „Formularza ofertowego”, stanowiącego Załącznik nr </w:t>
      </w:r>
      <w:r w:rsidR="004A4119">
        <w:rPr>
          <w:rFonts w:ascii="Arial" w:hAnsi="Arial" w:cs="Arial"/>
        </w:rPr>
        <w:t>1</w:t>
      </w:r>
      <w:r w:rsidRPr="004726B7">
        <w:rPr>
          <w:rFonts w:ascii="Arial" w:hAnsi="Arial" w:cs="Arial"/>
        </w:rPr>
        <w:t xml:space="preserve"> do SWZ, udostępnionego przez Zamawiającego na Platformie e-Zamówienia. Wykonawca składa ofertę za pośrednictwem zakładki „Oferty/wnioski”, widocznej </w:t>
      </w:r>
      <w:r w:rsidR="00FC5A12" w:rsidRPr="004726B7">
        <w:rPr>
          <w:rFonts w:ascii="Arial" w:hAnsi="Arial" w:cs="Arial"/>
        </w:rPr>
        <w:br/>
      </w:r>
      <w:r w:rsidRPr="004726B7">
        <w:rPr>
          <w:rFonts w:ascii="Arial" w:hAnsi="Arial" w:cs="Arial"/>
        </w:rPr>
        <w:t>w podglądzie postępowania po zalogowaniu się na konto Wykonawcy</w:t>
      </w:r>
      <w:r w:rsidRPr="004726B7">
        <w:rPr>
          <w:rStyle w:val="Teksttreci2"/>
          <w:rFonts w:ascii="Arial" w:hAnsi="Arial" w:cs="Arial"/>
          <w:sz w:val="22"/>
          <w:szCs w:val="22"/>
          <w:u w:val="none"/>
          <w:lang w:val="pl-PL"/>
        </w:rPr>
        <w:t>.</w:t>
      </w:r>
    </w:p>
    <w:p w14:paraId="5AECAADD" w14:textId="77777777" w:rsidR="00C24EF7" w:rsidRPr="004726B7" w:rsidRDefault="00C24EF7">
      <w:pPr>
        <w:pStyle w:val="Akapitzlist"/>
        <w:widowControl w:val="0"/>
        <w:numPr>
          <w:ilvl w:val="0"/>
          <w:numId w:val="35"/>
        </w:numPr>
        <w:spacing w:after="0" w:line="360" w:lineRule="auto"/>
        <w:ind w:left="567" w:hanging="567"/>
        <w:jc w:val="both"/>
        <w:rPr>
          <w:rStyle w:val="Teksttreci2"/>
          <w:rFonts w:ascii="Arial" w:eastAsiaTheme="minorHAnsi" w:hAnsi="Arial" w:cs="Arial"/>
          <w:sz w:val="22"/>
          <w:szCs w:val="22"/>
          <w:u w:val="none"/>
          <w:lang w:val="pl-PL"/>
        </w:rPr>
      </w:pPr>
      <w:r w:rsidRPr="004726B7">
        <w:rPr>
          <w:rFonts w:ascii="Arial" w:hAnsi="Arial" w:cs="Arial"/>
        </w:rPr>
        <w:t>Wykonawca może złożyć tylko jedną ofertę.</w:t>
      </w:r>
    </w:p>
    <w:p w14:paraId="4463CC55" w14:textId="57005BFD" w:rsidR="00C24EF7" w:rsidRPr="004726B7" w:rsidRDefault="00C24EF7">
      <w:pPr>
        <w:pStyle w:val="Akapitzlist"/>
        <w:widowControl w:val="0"/>
        <w:numPr>
          <w:ilvl w:val="0"/>
          <w:numId w:val="35"/>
        </w:numPr>
        <w:spacing w:after="0" w:line="360" w:lineRule="auto"/>
        <w:ind w:left="567" w:hanging="567"/>
        <w:jc w:val="both"/>
        <w:rPr>
          <w:rStyle w:val="Teksttreci2"/>
          <w:rFonts w:ascii="Arial" w:eastAsiaTheme="minorHAnsi" w:hAnsi="Arial" w:cs="Arial"/>
          <w:sz w:val="22"/>
          <w:szCs w:val="22"/>
          <w:u w:val="none"/>
          <w:lang w:val="pl-PL"/>
        </w:rPr>
      </w:pPr>
      <w:r w:rsidRPr="004726B7">
        <w:rPr>
          <w:rStyle w:val="Teksttreci2"/>
          <w:rFonts w:ascii="Arial" w:hAnsi="Arial" w:cs="Arial"/>
          <w:sz w:val="22"/>
          <w:szCs w:val="22"/>
          <w:u w:val="none"/>
          <w:lang w:val="pl-PL"/>
        </w:rPr>
        <w:t xml:space="preserve">Ofertę należy złożyć w terminie do dnia </w:t>
      </w:r>
      <w:r w:rsidR="0036693D">
        <w:rPr>
          <w:rStyle w:val="Teksttreci2"/>
          <w:rFonts w:ascii="Arial" w:hAnsi="Arial" w:cs="Arial"/>
          <w:b/>
          <w:bCs/>
          <w:sz w:val="22"/>
          <w:szCs w:val="22"/>
          <w:u w:val="none"/>
          <w:lang w:val="pl-PL"/>
        </w:rPr>
        <w:t>0</w:t>
      </w:r>
      <w:r w:rsidR="00441A9C">
        <w:rPr>
          <w:rStyle w:val="Teksttreci2"/>
          <w:rFonts w:ascii="Arial" w:hAnsi="Arial" w:cs="Arial"/>
          <w:b/>
          <w:bCs/>
          <w:sz w:val="22"/>
          <w:szCs w:val="22"/>
          <w:u w:val="none"/>
          <w:lang w:val="pl-PL"/>
        </w:rPr>
        <w:t>5</w:t>
      </w:r>
      <w:r w:rsidR="0036693D">
        <w:rPr>
          <w:rStyle w:val="Teksttreci2"/>
          <w:rFonts w:ascii="Arial" w:hAnsi="Arial" w:cs="Arial"/>
          <w:b/>
          <w:bCs/>
          <w:sz w:val="22"/>
          <w:szCs w:val="22"/>
          <w:u w:val="none"/>
          <w:lang w:val="pl-PL"/>
        </w:rPr>
        <w:t>.12</w:t>
      </w:r>
      <w:r w:rsidR="003A3097">
        <w:rPr>
          <w:rStyle w:val="Teksttreci2"/>
          <w:rFonts w:ascii="Arial" w:hAnsi="Arial" w:cs="Arial"/>
          <w:b/>
          <w:bCs/>
          <w:sz w:val="22"/>
          <w:szCs w:val="22"/>
          <w:u w:val="none"/>
          <w:lang w:val="pl-PL"/>
        </w:rPr>
        <w:t>.</w:t>
      </w:r>
      <w:r w:rsidRPr="006B2D6D">
        <w:rPr>
          <w:rStyle w:val="Teksttreci2"/>
          <w:rFonts w:ascii="Arial" w:hAnsi="Arial" w:cs="Arial"/>
          <w:b/>
          <w:bCs/>
          <w:sz w:val="22"/>
          <w:szCs w:val="22"/>
          <w:u w:val="none"/>
          <w:lang w:val="pl-PL"/>
        </w:rPr>
        <w:t>2025 r., do godz.: 12:00</w:t>
      </w:r>
      <w:r w:rsidR="00DF3109">
        <w:rPr>
          <w:rStyle w:val="Teksttreci2"/>
          <w:rFonts w:ascii="Arial" w:hAnsi="Arial" w:cs="Arial"/>
          <w:sz w:val="22"/>
          <w:szCs w:val="22"/>
          <w:u w:val="none"/>
          <w:lang w:val="pl-PL"/>
        </w:rPr>
        <w:t>.</w:t>
      </w:r>
    </w:p>
    <w:p w14:paraId="43A2AFDF" w14:textId="77777777" w:rsidR="00C24EF7" w:rsidRPr="004726B7" w:rsidRDefault="00C24EF7">
      <w:pPr>
        <w:pStyle w:val="Akapitzlist"/>
        <w:widowControl w:val="0"/>
        <w:numPr>
          <w:ilvl w:val="0"/>
          <w:numId w:val="35"/>
        </w:numPr>
        <w:spacing w:after="0" w:line="360" w:lineRule="auto"/>
        <w:ind w:left="567" w:hanging="567"/>
        <w:jc w:val="both"/>
        <w:rPr>
          <w:rStyle w:val="Teksttreci2"/>
          <w:rFonts w:ascii="Arial" w:eastAsiaTheme="minorHAnsi" w:hAnsi="Arial" w:cs="Arial"/>
          <w:sz w:val="22"/>
          <w:szCs w:val="22"/>
          <w:u w:val="none"/>
          <w:lang w:val="pl-PL"/>
        </w:rPr>
      </w:pPr>
      <w:r w:rsidRPr="004726B7">
        <w:rPr>
          <w:rStyle w:val="Teksttreci2"/>
          <w:rFonts w:ascii="Arial" w:hAnsi="Arial" w:cs="Arial"/>
          <w:sz w:val="22"/>
          <w:szCs w:val="22"/>
          <w:u w:val="none"/>
          <w:lang w:val="pl-PL"/>
        </w:rPr>
        <w:t>Zamawiający odrzuci ofertę złożoną po terminie składania ofert.</w:t>
      </w:r>
    </w:p>
    <w:p w14:paraId="3BE6D8F9" w14:textId="5021673C" w:rsidR="00653CFD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5" w:name="_Toc211377867"/>
      <w:r w:rsidRPr="004726B7">
        <w:rPr>
          <w:rFonts w:ascii="Arial" w:hAnsi="Arial"/>
        </w:rPr>
        <w:t>TERMIN OTWARCIA OFERT</w:t>
      </w:r>
      <w:bookmarkEnd w:id="35"/>
    </w:p>
    <w:p w14:paraId="644E8F4D" w14:textId="378696B8" w:rsidR="00C24EF7" w:rsidRPr="004726B7" w:rsidRDefault="00C24EF7">
      <w:pPr>
        <w:pStyle w:val="Akapitzlist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bCs/>
          <w:spacing w:val="-2"/>
        </w:rPr>
      </w:pPr>
      <w:r w:rsidRPr="004726B7">
        <w:rPr>
          <w:rFonts w:ascii="Arial" w:hAnsi="Arial" w:cs="Arial"/>
          <w:bCs/>
          <w:spacing w:val="-2"/>
        </w:rPr>
        <w:t xml:space="preserve">Otwarcie ofert nastąpi w dniu </w:t>
      </w:r>
      <w:r w:rsidR="0036693D">
        <w:rPr>
          <w:rFonts w:ascii="Arial" w:hAnsi="Arial" w:cs="Arial"/>
          <w:b/>
          <w:spacing w:val="-2"/>
        </w:rPr>
        <w:t>0</w:t>
      </w:r>
      <w:r w:rsidR="00441A9C">
        <w:rPr>
          <w:rFonts w:ascii="Arial" w:hAnsi="Arial" w:cs="Arial"/>
          <w:b/>
          <w:spacing w:val="-2"/>
        </w:rPr>
        <w:t>5</w:t>
      </w:r>
      <w:r w:rsidR="0036693D">
        <w:rPr>
          <w:rFonts w:ascii="Arial" w:hAnsi="Arial" w:cs="Arial"/>
          <w:b/>
          <w:spacing w:val="-2"/>
        </w:rPr>
        <w:t>.12</w:t>
      </w:r>
      <w:r w:rsidR="003A3097">
        <w:rPr>
          <w:rFonts w:ascii="Arial" w:hAnsi="Arial" w:cs="Arial"/>
          <w:b/>
          <w:spacing w:val="-2"/>
        </w:rPr>
        <w:t>.</w:t>
      </w:r>
      <w:r w:rsidRPr="006B2D6D">
        <w:rPr>
          <w:rFonts w:ascii="Arial" w:hAnsi="Arial" w:cs="Arial"/>
          <w:b/>
          <w:spacing w:val="-2"/>
        </w:rPr>
        <w:t>2025 r., o godz.: 12:15</w:t>
      </w:r>
      <w:r w:rsidRPr="004726B7">
        <w:rPr>
          <w:rFonts w:ascii="Arial" w:hAnsi="Arial" w:cs="Arial"/>
          <w:bCs/>
          <w:spacing w:val="-2"/>
        </w:rPr>
        <w:t>.</w:t>
      </w:r>
    </w:p>
    <w:p w14:paraId="0B9E56C9" w14:textId="1109C3E7" w:rsidR="00BF07F0" w:rsidRPr="004726B7" w:rsidRDefault="00BF07F0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4726B7">
        <w:rPr>
          <w:rFonts w:ascii="Arial" w:hAnsi="Arial"/>
          <w:spacing w:val="-2"/>
          <w:sz w:val="22"/>
          <w:szCs w:val="22"/>
        </w:rPr>
        <w:t xml:space="preserve">Otwarcie ofert </w:t>
      </w:r>
      <w:r w:rsidR="002631FD" w:rsidRPr="004726B7">
        <w:rPr>
          <w:rFonts w:ascii="Arial" w:hAnsi="Arial"/>
          <w:spacing w:val="-2"/>
          <w:sz w:val="22"/>
          <w:szCs w:val="22"/>
        </w:rPr>
        <w:t>odbywa się bez udziału Wykonawców</w:t>
      </w:r>
      <w:r w:rsidRPr="004726B7">
        <w:rPr>
          <w:rFonts w:ascii="Arial" w:hAnsi="Arial"/>
          <w:spacing w:val="-2"/>
          <w:sz w:val="22"/>
          <w:szCs w:val="22"/>
        </w:rPr>
        <w:t>.</w:t>
      </w:r>
    </w:p>
    <w:p w14:paraId="547418E3" w14:textId="5AAC76B7" w:rsidR="00653CFD" w:rsidRPr="00DF3109" w:rsidRDefault="00653CFD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6"/>
          <w:sz w:val="22"/>
          <w:szCs w:val="22"/>
        </w:rPr>
      </w:pPr>
      <w:r w:rsidRPr="00DF3109">
        <w:rPr>
          <w:rFonts w:ascii="Arial" w:hAnsi="Arial"/>
          <w:spacing w:val="-6"/>
          <w:sz w:val="22"/>
          <w:szCs w:val="22"/>
        </w:rPr>
        <w:t>Zamawiający, najpóźniej przed otwarciem ofert, udostępnia na stronie internetowej prowadzo</w:t>
      </w:r>
      <w:r w:rsidR="004726B7" w:rsidRPr="00DF3109">
        <w:rPr>
          <w:rFonts w:ascii="Arial" w:hAnsi="Arial"/>
          <w:spacing w:val="-6"/>
          <w:sz w:val="22"/>
          <w:szCs w:val="22"/>
        </w:rPr>
        <w:softHyphen/>
      </w:r>
      <w:r w:rsidRPr="00DF3109">
        <w:rPr>
          <w:rFonts w:ascii="Arial" w:hAnsi="Arial"/>
          <w:spacing w:val="-6"/>
          <w:sz w:val="22"/>
          <w:szCs w:val="22"/>
        </w:rPr>
        <w:t>nego postępowania informację o kwocie, jaką zamierza przeznaczyć na sfinansowanie zamówienia.</w:t>
      </w:r>
    </w:p>
    <w:p w14:paraId="04EB9B54" w14:textId="77777777" w:rsidR="00653CFD" w:rsidRPr="004726B7" w:rsidRDefault="00653CFD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4726B7">
        <w:rPr>
          <w:rFonts w:ascii="Arial" w:hAnsi="Arial"/>
          <w:spacing w:val="-2"/>
          <w:sz w:val="22"/>
          <w:szCs w:val="22"/>
        </w:rPr>
        <w:t>Zamawiający, niezwłocznie po otwarciu ofert, udostępnia na stronie internetowej prowadzonego postępowania informacje o:</w:t>
      </w:r>
    </w:p>
    <w:p w14:paraId="5DB29757" w14:textId="23A58699" w:rsidR="00653CFD" w:rsidRPr="004726B7" w:rsidRDefault="00653CFD">
      <w:pPr>
        <w:pStyle w:val="Nagwek4"/>
        <w:keepNext w:val="0"/>
        <w:widowControl w:val="0"/>
        <w:numPr>
          <w:ilvl w:val="1"/>
          <w:numId w:val="36"/>
        </w:numPr>
        <w:tabs>
          <w:tab w:val="num" w:pos="567"/>
        </w:tabs>
        <w:spacing w:before="0" w:after="0" w:afterAutospacing="0" w:line="360" w:lineRule="auto"/>
        <w:ind w:left="567" w:hanging="567"/>
        <w:rPr>
          <w:rFonts w:ascii="Arial" w:hAnsi="Arial" w:cs="Arial"/>
          <w:spacing w:val="-2"/>
          <w:sz w:val="22"/>
          <w:szCs w:val="22"/>
        </w:rPr>
      </w:pPr>
      <w:r w:rsidRPr="004726B7">
        <w:rPr>
          <w:rFonts w:ascii="Arial" w:hAnsi="Arial" w:cs="Arial"/>
          <w:spacing w:val="-2"/>
          <w:sz w:val="22"/>
          <w:szCs w:val="22"/>
        </w:rPr>
        <w:t xml:space="preserve">nazwach albo imionach i nazwiskach oraz siedzibach lub miejscach prowadzonej działalności gospodarczej albo miejscach zamieszkania </w:t>
      </w:r>
      <w:r w:rsidR="00B37050" w:rsidRPr="004726B7">
        <w:rPr>
          <w:rFonts w:ascii="Arial" w:hAnsi="Arial" w:cs="Arial"/>
          <w:spacing w:val="-2"/>
          <w:sz w:val="22"/>
          <w:szCs w:val="22"/>
        </w:rPr>
        <w:t>W</w:t>
      </w:r>
      <w:r w:rsidRPr="004726B7">
        <w:rPr>
          <w:rFonts w:ascii="Arial" w:hAnsi="Arial" w:cs="Arial"/>
          <w:spacing w:val="-2"/>
          <w:sz w:val="22"/>
          <w:szCs w:val="22"/>
        </w:rPr>
        <w:t>ykonawców, których oferty zostały otwarte;</w:t>
      </w:r>
    </w:p>
    <w:p w14:paraId="2764DCCB" w14:textId="77777777" w:rsidR="00653CFD" w:rsidRPr="004726B7" w:rsidRDefault="00653CFD">
      <w:pPr>
        <w:pStyle w:val="Nagwek4"/>
        <w:keepNext w:val="0"/>
        <w:widowControl w:val="0"/>
        <w:numPr>
          <w:ilvl w:val="1"/>
          <w:numId w:val="36"/>
        </w:numPr>
        <w:tabs>
          <w:tab w:val="num" w:pos="567"/>
        </w:tabs>
        <w:spacing w:before="0" w:after="0" w:afterAutospacing="0" w:line="360" w:lineRule="auto"/>
        <w:ind w:left="567" w:hanging="567"/>
        <w:rPr>
          <w:rFonts w:ascii="Arial" w:hAnsi="Arial" w:cs="Arial"/>
          <w:spacing w:val="-2"/>
          <w:sz w:val="22"/>
          <w:szCs w:val="22"/>
        </w:rPr>
      </w:pPr>
      <w:r w:rsidRPr="004726B7">
        <w:rPr>
          <w:rFonts w:ascii="Arial" w:hAnsi="Arial" w:cs="Arial"/>
          <w:spacing w:val="-2"/>
          <w:sz w:val="22"/>
          <w:szCs w:val="22"/>
        </w:rPr>
        <w:t>cenach lub kosztach zawartych w ofertach.</w:t>
      </w:r>
    </w:p>
    <w:p w14:paraId="6AFBC419" w14:textId="77777777" w:rsidR="00BF07F0" w:rsidRPr="004726B7" w:rsidRDefault="00BF07F0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4726B7">
        <w:rPr>
          <w:rFonts w:ascii="Arial" w:hAnsi="Arial"/>
          <w:spacing w:val="-2"/>
          <w:sz w:val="22"/>
          <w:szCs w:val="22"/>
        </w:rPr>
        <w:t>W przypadku awarii systemu teleinformatycznego, która powoduje brak możliwości otwarcia ofert w terminie określonym przez Zamawiającego, otwarcie ofert nastąpi niezwłocznie po usunięciu awarii.</w:t>
      </w:r>
    </w:p>
    <w:p w14:paraId="5A15E505" w14:textId="77777777" w:rsidR="00767DFA" w:rsidRDefault="00BF07F0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EE124F">
        <w:rPr>
          <w:rFonts w:ascii="Arial" w:hAnsi="Arial"/>
          <w:sz w:val="22"/>
          <w:szCs w:val="22"/>
        </w:rPr>
        <w:t>Zamawiający poinformuje o zmianie terminu otwarcia ofert na stronie internetowej prowadzonego postępowania.</w:t>
      </w:r>
    </w:p>
    <w:p w14:paraId="1FA3B115" w14:textId="073D69F1" w:rsidR="00767DFA" w:rsidRPr="00767DFA" w:rsidRDefault="00767DFA">
      <w:pPr>
        <w:pStyle w:val="Nagwek3"/>
        <w:widowControl w:val="0"/>
        <w:numPr>
          <w:ilvl w:val="0"/>
          <w:numId w:val="8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767DFA">
        <w:rPr>
          <w:rFonts w:ascii="Arial" w:eastAsia="Arial" w:hAnsi="Arial"/>
          <w:sz w:val="22"/>
          <w:szCs w:val="22"/>
          <w:lang w:eastAsia="en-US"/>
        </w:rPr>
        <w:t>Tajemnica przedsiębiorstwa:</w:t>
      </w:r>
    </w:p>
    <w:p w14:paraId="65CD23DB" w14:textId="7A85F7CA" w:rsidR="00767DFA" w:rsidRDefault="00767DFA">
      <w:pPr>
        <w:pStyle w:val="Akapitzlist"/>
        <w:widowControl w:val="0"/>
        <w:numPr>
          <w:ilvl w:val="0"/>
          <w:numId w:val="51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after="0" w:line="360" w:lineRule="auto"/>
        <w:ind w:left="567" w:hanging="567"/>
        <w:contextualSpacing w:val="0"/>
        <w:jc w:val="both"/>
        <w:rPr>
          <w:rFonts w:ascii="Arial" w:eastAsia="Arial" w:hAnsi="Arial" w:cs="Arial"/>
          <w:lang w:eastAsia="en-US"/>
        </w:rPr>
      </w:pPr>
      <w:r w:rsidRPr="00B05739">
        <w:rPr>
          <w:rFonts w:ascii="Arial" w:eastAsia="Arial" w:hAnsi="Arial" w:cs="Arial"/>
          <w:lang w:eastAsia="en-US"/>
        </w:rPr>
        <w:t xml:space="preserve"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</w:t>
      </w:r>
      <w:r w:rsidRPr="00B05739">
        <w:rPr>
          <w:rFonts w:ascii="Arial" w:eastAsia="Arial" w:hAnsi="Arial" w:cs="Arial"/>
          <w:lang w:eastAsia="en-US"/>
        </w:rPr>
        <w:lastRenderedPageBreak/>
        <w:t xml:space="preserve">może zastrzec informacji, które Zamawiający, niezwłocznie po otwarciu ofert, udostępni </w:t>
      </w:r>
      <w:r>
        <w:rPr>
          <w:rFonts w:ascii="Arial" w:eastAsia="Arial" w:hAnsi="Arial" w:cs="Arial"/>
          <w:lang w:eastAsia="en-US"/>
        </w:rPr>
        <w:br/>
      </w:r>
      <w:r w:rsidRPr="00B05739">
        <w:rPr>
          <w:rFonts w:ascii="Arial" w:eastAsia="Arial" w:hAnsi="Arial" w:cs="Arial"/>
          <w:lang w:eastAsia="en-US"/>
        </w:rPr>
        <w:t xml:space="preserve">na stronie internetowej prowadzonego postępowania </w:t>
      </w:r>
      <w:r>
        <w:rPr>
          <w:rFonts w:ascii="Arial" w:eastAsia="Arial" w:hAnsi="Arial" w:cs="Arial"/>
          <w:lang w:eastAsia="en-US"/>
        </w:rPr>
        <w:t xml:space="preserve">– zgodnie z treścią ust. 4 powyżej. </w:t>
      </w:r>
    </w:p>
    <w:p w14:paraId="6243AC0B" w14:textId="77777777" w:rsidR="00767DFA" w:rsidRDefault="00767DFA">
      <w:pPr>
        <w:pStyle w:val="Akapitzlist"/>
        <w:widowControl w:val="0"/>
        <w:numPr>
          <w:ilvl w:val="0"/>
          <w:numId w:val="51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after="0" w:line="360" w:lineRule="auto"/>
        <w:ind w:left="567" w:hanging="567"/>
        <w:contextualSpacing w:val="0"/>
        <w:jc w:val="both"/>
        <w:rPr>
          <w:rFonts w:ascii="Arial" w:eastAsia="Arial" w:hAnsi="Arial" w:cs="Arial"/>
          <w:lang w:eastAsia="en-US"/>
        </w:rPr>
      </w:pPr>
      <w:r w:rsidRPr="00B05739">
        <w:rPr>
          <w:rFonts w:ascii="Arial" w:eastAsia="Arial" w:hAnsi="Arial" w:cs="Arial"/>
          <w:lang w:eastAsia="en-US"/>
        </w:rPr>
        <w:t xml:space="preserve">Zgodnie z art. 11 ust. 2 ustawy z dnia 16 kwietnia 1993 r. o zwalczaniu nieuczciwej konkurencji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</w:t>
      </w:r>
      <w:r>
        <w:rPr>
          <w:rFonts w:ascii="Arial" w:eastAsia="Arial" w:hAnsi="Arial" w:cs="Arial"/>
          <w:lang w:eastAsia="en-US"/>
        </w:rPr>
        <w:br/>
      </w:r>
      <w:r w:rsidRPr="00B05739">
        <w:rPr>
          <w:rFonts w:ascii="Arial" w:eastAsia="Arial" w:hAnsi="Arial" w:cs="Arial"/>
          <w:lang w:eastAsia="en-US"/>
        </w:rPr>
        <w:t>przy zachowaniu należytej staranności, działania w celu utrzymania ich w poufności.</w:t>
      </w:r>
    </w:p>
    <w:p w14:paraId="592C0AAB" w14:textId="77777777" w:rsidR="00767DFA" w:rsidRPr="00B05739" w:rsidRDefault="00767DFA">
      <w:pPr>
        <w:pStyle w:val="Akapitzlist"/>
        <w:widowControl w:val="0"/>
        <w:numPr>
          <w:ilvl w:val="0"/>
          <w:numId w:val="51"/>
        </w:numPr>
        <w:tabs>
          <w:tab w:val="left" w:pos="567"/>
          <w:tab w:val="left" w:pos="3094"/>
          <w:tab w:val="left" w:pos="3624"/>
          <w:tab w:val="left" w:pos="4525"/>
          <w:tab w:val="left" w:pos="6926"/>
          <w:tab w:val="left" w:pos="7877"/>
        </w:tabs>
        <w:spacing w:after="0" w:line="360" w:lineRule="auto"/>
        <w:ind w:left="567" w:hanging="567"/>
        <w:contextualSpacing w:val="0"/>
        <w:jc w:val="both"/>
        <w:rPr>
          <w:rFonts w:ascii="Arial" w:eastAsia="Arial" w:hAnsi="Arial" w:cs="Arial"/>
          <w:lang w:eastAsia="en-US"/>
        </w:rPr>
      </w:pPr>
      <w:r w:rsidRPr="00B05739">
        <w:rPr>
          <w:rFonts w:ascii="Arial" w:eastAsia="Arial" w:hAnsi="Arial" w:cs="Arial"/>
          <w:lang w:eastAsia="en-US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</w:t>
      </w:r>
      <w:r>
        <w:rPr>
          <w:rFonts w:ascii="Arial" w:eastAsia="Arial" w:hAnsi="Arial" w:cs="Arial"/>
          <w:lang w:eastAsia="en-US"/>
        </w:rPr>
        <w:br/>
      </w:r>
      <w:r w:rsidRPr="00B05739">
        <w:rPr>
          <w:rFonts w:ascii="Arial" w:eastAsia="Arial" w:hAnsi="Arial" w:cs="Arial"/>
          <w:lang w:eastAsia="en-US"/>
        </w:rPr>
        <w:t>i odpowiednio oznaczonym pliku, wraz z jednoczesnym zaznaczeniem w nazwie pliku „Dokument stanowiący tajemnicę przedsiębiorstwa”.</w:t>
      </w:r>
    </w:p>
    <w:p w14:paraId="05E8604A" w14:textId="4E935157" w:rsidR="00C8446A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6" w:name="_Toc211377868"/>
      <w:r w:rsidRPr="004726B7">
        <w:rPr>
          <w:rFonts w:ascii="Arial" w:hAnsi="Arial"/>
        </w:rPr>
        <w:t>TERMIN ZWIĄZANIA OFERTĄ</w:t>
      </w:r>
      <w:bookmarkEnd w:id="36"/>
    </w:p>
    <w:p w14:paraId="3EC2B586" w14:textId="33192922" w:rsidR="00C8446A" w:rsidRPr="003A3097" w:rsidRDefault="00C8446A">
      <w:pPr>
        <w:pStyle w:val="Nagwek3"/>
        <w:widowControl w:val="0"/>
        <w:numPr>
          <w:ilvl w:val="0"/>
          <w:numId w:val="9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3A3097">
        <w:rPr>
          <w:rFonts w:ascii="Arial" w:hAnsi="Arial"/>
          <w:spacing w:val="-4"/>
          <w:sz w:val="22"/>
          <w:szCs w:val="22"/>
        </w:rPr>
        <w:t xml:space="preserve">Wykonawca jest związany ofertą od dnia upływu terminu składania ofert do dnia </w:t>
      </w:r>
      <w:r w:rsidR="00515AA7">
        <w:rPr>
          <w:rFonts w:ascii="Arial" w:hAnsi="Arial"/>
          <w:b/>
          <w:bCs w:val="0"/>
          <w:spacing w:val="-4"/>
          <w:sz w:val="22"/>
          <w:szCs w:val="22"/>
        </w:rPr>
        <w:t>03.01.2026</w:t>
      </w:r>
      <w:r w:rsidR="00E93CBE" w:rsidRPr="003A3097">
        <w:rPr>
          <w:rFonts w:ascii="Arial" w:hAnsi="Arial"/>
          <w:b/>
          <w:bCs w:val="0"/>
          <w:spacing w:val="-4"/>
          <w:sz w:val="22"/>
          <w:szCs w:val="22"/>
        </w:rPr>
        <w:t xml:space="preserve"> r</w:t>
      </w:r>
      <w:r w:rsidRPr="003A3097">
        <w:rPr>
          <w:rFonts w:ascii="Arial" w:hAnsi="Arial"/>
          <w:spacing w:val="-4"/>
          <w:sz w:val="22"/>
          <w:szCs w:val="22"/>
        </w:rPr>
        <w:t>.</w:t>
      </w:r>
    </w:p>
    <w:p w14:paraId="4EBAA9D3" w14:textId="34A5F82C" w:rsidR="00C8446A" w:rsidRPr="004726B7" w:rsidRDefault="00C8446A">
      <w:pPr>
        <w:pStyle w:val="Nagwek3"/>
        <w:widowControl w:val="0"/>
        <w:numPr>
          <w:ilvl w:val="0"/>
          <w:numId w:val="9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 przypadku, gdy wybór oferty najkorzystniejszej nie nastąpi przed upływem terminu związania ofertą określonego w SWZ, Zamawiający przez upływem terminu związania ofertą zwróci się jednokrotnie do Wykonawców o wyrażenie zgody na przedłużenie tego terminu </w:t>
      </w:r>
      <w:r w:rsidR="008E1696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o wskazany przez niego okres, nie dłuższy niż 30 dni.</w:t>
      </w:r>
    </w:p>
    <w:p w14:paraId="6A11DCD1" w14:textId="20117C84" w:rsidR="00C8446A" w:rsidRPr="00D50C60" w:rsidRDefault="00C8446A">
      <w:pPr>
        <w:pStyle w:val="Nagwek3"/>
        <w:widowControl w:val="0"/>
        <w:numPr>
          <w:ilvl w:val="0"/>
          <w:numId w:val="9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6"/>
          <w:sz w:val="22"/>
          <w:szCs w:val="22"/>
        </w:rPr>
      </w:pPr>
      <w:r w:rsidRPr="00D50C60">
        <w:rPr>
          <w:rFonts w:ascii="Arial" w:hAnsi="Arial"/>
          <w:spacing w:val="-6"/>
          <w:sz w:val="22"/>
          <w:szCs w:val="22"/>
        </w:rPr>
        <w:t xml:space="preserve">Przedłużenie terminu związania ofertą, o którym mowa w </w:t>
      </w:r>
      <w:r w:rsidR="00DF1794" w:rsidRPr="00D50C60">
        <w:rPr>
          <w:rFonts w:ascii="Arial" w:hAnsi="Arial"/>
          <w:spacing w:val="-6"/>
          <w:sz w:val="22"/>
          <w:szCs w:val="22"/>
        </w:rPr>
        <w:t>ust</w:t>
      </w:r>
      <w:r w:rsidRPr="00D50C60">
        <w:rPr>
          <w:rFonts w:ascii="Arial" w:hAnsi="Arial"/>
          <w:spacing w:val="-6"/>
          <w:sz w:val="22"/>
          <w:szCs w:val="22"/>
        </w:rPr>
        <w:t>. 2, wymaga złożenia przez Wykonawcę pisemnego, tj. wyrażonego przy użyciu wyrazów, cyfr lub innych znaków pisarskich, które można odczytać i</w:t>
      </w:r>
      <w:r w:rsidR="001F7BB3" w:rsidRPr="00D50C60">
        <w:rPr>
          <w:rFonts w:ascii="Arial" w:hAnsi="Arial"/>
          <w:spacing w:val="-6"/>
          <w:sz w:val="22"/>
          <w:szCs w:val="22"/>
        </w:rPr>
        <w:t xml:space="preserve"> </w:t>
      </w:r>
      <w:r w:rsidRPr="00D50C60">
        <w:rPr>
          <w:rFonts w:ascii="Arial" w:hAnsi="Arial"/>
          <w:spacing w:val="-6"/>
          <w:sz w:val="22"/>
          <w:szCs w:val="22"/>
        </w:rPr>
        <w:t>powielić, oświadczenia o wyrażeniu zgody na przedłużenie terminu związania ofertą.</w:t>
      </w:r>
    </w:p>
    <w:p w14:paraId="4A511D9C" w14:textId="15DAE888" w:rsidR="003649E3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7" w:name="_Toc211377869"/>
      <w:r w:rsidRPr="004726B7">
        <w:rPr>
          <w:rFonts w:ascii="Arial" w:hAnsi="Arial"/>
        </w:rPr>
        <w:t>WYMAGANIA DOTYCZĄCE WADIUM</w:t>
      </w:r>
      <w:bookmarkEnd w:id="37"/>
    </w:p>
    <w:p w14:paraId="1CBD7339" w14:textId="5E2E755E" w:rsidR="003649E3" w:rsidRPr="004726B7" w:rsidRDefault="00A076C1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Zamawiający </w:t>
      </w:r>
      <w:r w:rsidR="002C7DBF" w:rsidRPr="004726B7">
        <w:rPr>
          <w:rFonts w:ascii="Arial" w:hAnsi="Arial"/>
          <w:sz w:val="22"/>
          <w:szCs w:val="22"/>
        </w:rPr>
        <w:t xml:space="preserve">nie wymaga od Wykonawców </w:t>
      </w:r>
      <w:r w:rsidR="003649E3" w:rsidRPr="004726B7">
        <w:rPr>
          <w:rFonts w:ascii="Arial" w:hAnsi="Arial"/>
          <w:sz w:val="22"/>
          <w:szCs w:val="22"/>
        </w:rPr>
        <w:t>wniesieni</w:t>
      </w:r>
      <w:r w:rsidR="002C7DBF" w:rsidRPr="004726B7">
        <w:rPr>
          <w:rFonts w:ascii="Arial" w:hAnsi="Arial"/>
          <w:sz w:val="22"/>
          <w:szCs w:val="22"/>
        </w:rPr>
        <w:t>a</w:t>
      </w:r>
      <w:r w:rsidR="003649E3" w:rsidRPr="004726B7">
        <w:rPr>
          <w:rFonts w:ascii="Arial" w:hAnsi="Arial"/>
          <w:sz w:val="22"/>
          <w:szCs w:val="22"/>
        </w:rPr>
        <w:t xml:space="preserve"> wadium</w:t>
      </w:r>
      <w:r w:rsidR="002C7DBF" w:rsidRPr="004726B7">
        <w:rPr>
          <w:rFonts w:ascii="Arial" w:hAnsi="Arial"/>
          <w:sz w:val="22"/>
          <w:szCs w:val="22"/>
        </w:rPr>
        <w:t>.</w:t>
      </w:r>
      <w:r w:rsidR="003649E3" w:rsidRPr="004726B7">
        <w:rPr>
          <w:rFonts w:ascii="Arial" w:hAnsi="Arial"/>
          <w:sz w:val="22"/>
          <w:szCs w:val="22"/>
        </w:rPr>
        <w:t xml:space="preserve"> </w:t>
      </w:r>
    </w:p>
    <w:p w14:paraId="2AFA020A" w14:textId="2F995BA4" w:rsidR="0083707F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8" w:name="_Toc211377870"/>
      <w:r w:rsidRPr="004726B7">
        <w:rPr>
          <w:rFonts w:ascii="Arial" w:hAnsi="Arial"/>
        </w:rPr>
        <w:t>SPOSÓB OBLICZENIA CENY</w:t>
      </w:r>
      <w:bookmarkEnd w:id="38"/>
    </w:p>
    <w:p w14:paraId="290DBA46" w14:textId="77777777" w:rsidR="00795629" w:rsidRPr="004726B7" w:rsidRDefault="00A35F13">
      <w:pPr>
        <w:pStyle w:val="Nagwek3"/>
        <w:widowControl w:val="0"/>
        <w:numPr>
          <w:ilvl w:val="0"/>
          <w:numId w:val="10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Cenę na każdą wybraną część zamówienia należy obliczyć za </w:t>
      </w:r>
      <w:r w:rsidR="00351540" w:rsidRPr="004726B7">
        <w:rPr>
          <w:rFonts w:ascii="Arial" w:hAnsi="Arial"/>
          <w:sz w:val="22"/>
          <w:szCs w:val="22"/>
        </w:rPr>
        <w:t>podany</w:t>
      </w:r>
      <w:r w:rsidRPr="004726B7">
        <w:rPr>
          <w:rFonts w:ascii="Arial" w:hAnsi="Arial"/>
          <w:sz w:val="22"/>
          <w:szCs w:val="22"/>
        </w:rPr>
        <w:t xml:space="preserve"> </w:t>
      </w:r>
      <w:r w:rsidR="008E1696" w:rsidRPr="004726B7">
        <w:rPr>
          <w:rFonts w:ascii="Arial" w:hAnsi="Arial"/>
          <w:sz w:val="22"/>
          <w:szCs w:val="22"/>
        </w:rPr>
        <w:t xml:space="preserve">w SWZ </w:t>
      </w:r>
      <w:r w:rsidRPr="004726B7">
        <w:rPr>
          <w:rFonts w:ascii="Arial" w:hAnsi="Arial"/>
          <w:sz w:val="22"/>
          <w:szCs w:val="22"/>
        </w:rPr>
        <w:t>okres zamówienia, a także za cały przedmiot zamówienia opisany w</w:t>
      </w:r>
      <w:r w:rsidR="00E06489" w:rsidRPr="004726B7">
        <w:rPr>
          <w:rFonts w:ascii="Arial" w:hAnsi="Arial"/>
          <w:sz w:val="22"/>
          <w:szCs w:val="22"/>
        </w:rPr>
        <w:t xml:space="preserve">e wszystkich (odpowiednich) </w:t>
      </w:r>
      <w:r w:rsidRPr="004726B7">
        <w:rPr>
          <w:rFonts w:ascii="Arial" w:hAnsi="Arial"/>
          <w:sz w:val="22"/>
          <w:szCs w:val="22"/>
        </w:rPr>
        <w:t>załącznikach do SWZ. Ostateczna cena (składka) za realizację zamówienia uzależniona będzie od okresów ubezpieczenia, o których Zamawiający informuje</w:t>
      </w:r>
      <w:r w:rsidR="006E60F6"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</w:rPr>
        <w:t xml:space="preserve">w niniejszej specyfikacji, </w:t>
      </w:r>
      <w:r w:rsidR="00351540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 xml:space="preserve">z uwzględnieniem prawa </w:t>
      </w:r>
      <w:r w:rsidR="00351540" w:rsidRPr="004726B7">
        <w:rPr>
          <w:rFonts w:ascii="Arial" w:hAnsi="Arial"/>
          <w:sz w:val="22"/>
          <w:szCs w:val="22"/>
        </w:rPr>
        <w:t>do</w:t>
      </w:r>
      <w:r w:rsidRPr="004726B7">
        <w:rPr>
          <w:rFonts w:ascii="Arial" w:hAnsi="Arial"/>
          <w:sz w:val="22"/>
          <w:szCs w:val="22"/>
        </w:rPr>
        <w:t xml:space="preserve"> wyrównania okresów ubezpieczenia</w:t>
      </w:r>
      <w:r w:rsidR="0093595E" w:rsidRPr="004726B7">
        <w:rPr>
          <w:rFonts w:ascii="Arial" w:hAnsi="Arial"/>
          <w:sz w:val="22"/>
          <w:szCs w:val="22"/>
        </w:rPr>
        <w:t>.</w:t>
      </w:r>
    </w:p>
    <w:p w14:paraId="6A166005" w14:textId="44C10268" w:rsidR="00795629" w:rsidRPr="004726B7" w:rsidRDefault="00795629">
      <w:pPr>
        <w:pStyle w:val="Nagwek3"/>
        <w:widowControl w:val="0"/>
        <w:numPr>
          <w:ilvl w:val="0"/>
          <w:numId w:val="10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  <w:lang w:eastAsia="ar-SA"/>
        </w:rPr>
        <w:t xml:space="preserve">Cenę za ubezpieczenie autocasco (AC) pojazdów mechanicznych należy obliczyć </w:t>
      </w:r>
      <w:r w:rsidRPr="004726B7">
        <w:rPr>
          <w:rFonts w:ascii="Arial" w:hAnsi="Arial"/>
          <w:sz w:val="22"/>
          <w:szCs w:val="22"/>
          <w:lang w:eastAsia="ar-SA"/>
        </w:rPr>
        <w:br/>
        <w:t xml:space="preserve">na podstawie sumy ubezpieczenia danego pojazdu, określonej w odpowiednim załączniku </w:t>
      </w:r>
      <w:r w:rsidR="00843CA2">
        <w:rPr>
          <w:rFonts w:ascii="Arial" w:hAnsi="Arial"/>
          <w:sz w:val="22"/>
          <w:szCs w:val="22"/>
          <w:lang w:eastAsia="ar-SA"/>
        </w:rPr>
        <w:br/>
      </w:r>
      <w:r w:rsidRPr="004726B7">
        <w:rPr>
          <w:rFonts w:ascii="Arial" w:hAnsi="Arial"/>
          <w:sz w:val="22"/>
          <w:szCs w:val="22"/>
          <w:lang w:eastAsia="ar-SA"/>
        </w:rPr>
        <w:lastRenderedPageBreak/>
        <w:t>do SWZ.</w:t>
      </w:r>
      <w:r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  <w:lang w:eastAsia="ar-SA"/>
        </w:rPr>
        <w:t>Mając na uwadze obiektywną zmienność wartości rynkowej pojazdów w czasie, składka za ubezpieczenie autocasco danego pojazdu będzie ustalana w oparciu o jego aktualną wartość rynkową na dzień wystawienia dokumentu ubezpieczeniowego.</w:t>
      </w:r>
    </w:p>
    <w:p w14:paraId="5BF093D8" w14:textId="378F6B4F" w:rsidR="00A35F13" w:rsidRPr="004726B7" w:rsidRDefault="00351540">
      <w:pPr>
        <w:pStyle w:val="Nagwek3"/>
        <w:widowControl w:val="0"/>
        <w:numPr>
          <w:ilvl w:val="0"/>
          <w:numId w:val="10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  <w:lang w:eastAsia="ar-SA"/>
        </w:rPr>
      </w:pPr>
      <w:r w:rsidRPr="004726B7">
        <w:rPr>
          <w:rFonts w:ascii="Arial" w:hAnsi="Arial"/>
          <w:sz w:val="22"/>
          <w:szCs w:val="22"/>
          <w:lang w:eastAsia="ar-SA"/>
        </w:rPr>
        <w:t>Cena oferty powinna uwzględniać wszystkie koszty związane z realizacją zamówienia oraz zapewniać jego wykonanie zgodnie z podstawowymi zasadami ubezpieczeniowymi</w:t>
      </w:r>
      <w:r w:rsidR="00A35F13" w:rsidRPr="004726B7">
        <w:rPr>
          <w:rFonts w:ascii="Arial" w:hAnsi="Arial"/>
          <w:sz w:val="22"/>
          <w:szCs w:val="22"/>
          <w:lang w:eastAsia="ar-SA"/>
        </w:rPr>
        <w:t>.</w:t>
      </w:r>
    </w:p>
    <w:p w14:paraId="22B2B863" w14:textId="631ED59D" w:rsidR="00A35F13" w:rsidRPr="004726B7" w:rsidRDefault="00A35F13">
      <w:pPr>
        <w:pStyle w:val="Nagwek3"/>
        <w:widowControl w:val="0"/>
        <w:numPr>
          <w:ilvl w:val="0"/>
          <w:numId w:val="10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Przy podawaniu ceny należy uwzględnić fakt, że usługa jest zwolniona z podatku VAT - zgodnie z art. 43 ust.</w:t>
      </w:r>
      <w:r w:rsidR="006E60F6" w:rsidRPr="004726B7">
        <w:rPr>
          <w:rFonts w:ascii="Arial" w:hAnsi="Arial"/>
          <w:sz w:val="22"/>
          <w:szCs w:val="22"/>
        </w:rPr>
        <w:t> </w:t>
      </w:r>
      <w:r w:rsidRPr="004726B7">
        <w:rPr>
          <w:rFonts w:ascii="Arial" w:hAnsi="Arial"/>
          <w:sz w:val="22"/>
          <w:szCs w:val="22"/>
        </w:rPr>
        <w:t xml:space="preserve">1 pkt 37 ustawy z dnia 11 marca 2004 </w:t>
      </w:r>
      <w:r w:rsidR="006E60F6" w:rsidRPr="004726B7">
        <w:rPr>
          <w:rFonts w:ascii="Arial" w:hAnsi="Arial"/>
          <w:sz w:val="22"/>
          <w:szCs w:val="22"/>
        </w:rPr>
        <w:t xml:space="preserve">r. </w:t>
      </w:r>
      <w:r w:rsidRPr="004726B7">
        <w:rPr>
          <w:rFonts w:ascii="Arial" w:hAnsi="Arial"/>
          <w:sz w:val="22"/>
          <w:szCs w:val="22"/>
        </w:rPr>
        <w:t xml:space="preserve">o podatku od towarów i usług. </w:t>
      </w:r>
    </w:p>
    <w:p w14:paraId="7053E500" w14:textId="755D4116" w:rsidR="0093595E" w:rsidRPr="004726B7" w:rsidRDefault="0093595E">
      <w:pPr>
        <w:pStyle w:val="Nagwek3"/>
        <w:widowControl w:val="0"/>
        <w:numPr>
          <w:ilvl w:val="0"/>
          <w:numId w:val="10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Podana w Formularzu </w:t>
      </w:r>
      <w:r w:rsidR="00EE124F">
        <w:rPr>
          <w:rFonts w:ascii="Arial" w:hAnsi="Arial"/>
          <w:sz w:val="22"/>
          <w:szCs w:val="22"/>
        </w:rPr>
        <w:t>o</w:t>
      </w:r>
      <w:r w:rsidR="005529D6" w:rsidRPr="004726B7">
        <w:rPr>
          <w:rFonts w:ascii="Arial" w:hAnsi="Arial"/>
          <w:sz w:val="22"/>
          <w:szCs w:val="22"/>
        </w:rPr>
        <w:t>ferty</w:t>
      </w:r>
      <w:r w:rsidRPr="004726B7">
        <w:rPr>
          <w:rFonts w:ascii="Arial" w:hAnsi="Arial"/>
          <w:sz w:val="22"/>
          <w:szCs w:val="22"/>
        </w:rPr>
        <w:t xml:space="preserve"> cena musi być podana i wyliczona</w:t>
      </w:r>
      <w:r w:rsidR="005529D6"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</w:rPr>
        <w:t>w</w:t>
      </w:r>
      <w:r w:rsidR="006E60F6" w:rsidRPr="004726B7">
        <w:rPr>
          <w:rFonts w:ascii="Arial" w:hAnsi="Arial"/>
          <w:sz w:val="22"/>
          <w:szCs w:val="22"/>
        </w:rPr>
        <w:t xml:space="preserve"> </w:t>
      </w:r>
      <w:r w:rsidRPr="004726B7">
        <w:rPr>
          <w:rFonts w:ascii="Arial" w:hAnsi="Arial"/>
          <w:sz w:val="22"/>
          <w:szCs w:val="22"/>
        </w:rPr>
        <w:t xml:space="preserve">PLN w zaokrągleniu </w:t>
      </w:r>
      <w:r w:rsidR="001F7BB3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do dwóch miejsc po przecinku.</w:t>
      </w:r>
    </w:p>
    <w:p w14:paraId="767A1337" w14:textId="25532033" w:rsidR="0093595E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39" w:name="_Toc211377871"/>
      <w:r w:rsidRPr="004726B7">
        <w:rPr>
          <w:rFonts w:ascii="Arial" w:hAnsi="Arial"/>
        </w:rPr>
        <w:t xml:space="preserve">OPIS KRYTERIÓW OCENY OFERT, WRAZ Z PODANIEM WAG TYCH KRYTERIÓW </w:t>
      </w:r>
      <w:r w:rsidR="004726B7">
        <w:rPr>
          <w:rFonts w:ascii="Arial" w:hAnsi="Arial"/>
        </w:rPr>
        <w:br/>
      </w:r>
      <w:r w:rsidRPr="004726B7">
        <w:rPr>
          <w:rFonts w:ascii="Arial" w:hAnsi="Arial"/>
        </w:rPr>
        <w:t>I SPOSOBU OCENY OFERT</w:t>
      </w:r>
      <w:bookmarkEnd w:id="39"/>
    </w:p>
    <w:p w14:paraId="34DEDDB2" w14:textId="3C98960B" w:rsidR="00241AEC" w:rsidRPr="004726B7" w:rsidRDefault="00241AEC">
      <w:pPr>
        <w:pStyle w:val="Nagwek3"/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bookmarkStart w:id="40" w:name="_Hlk47954768"/>
      <w:r w:rsidRPr="004726B7">
        <w:rPr>
          <w:rFonts w:ascii="Arial" w:hAnsi="Arial"/>
          <w:sz w:val="22"/>
          <w:szCs w:val="22"/>
        </w:rPr>
        <w:t xml:space="preserve">Zgodnie z </w:t>
      </w:r>
      <w:r w:rsidR="00843CA2">
        <w:rPr>
          <w:rFonts w:ascii="Arial" w:hAnsi="Arial"/>
          <w:sz w:val="22"/>
          <w:szCs w:val="22"/>
        </w:rPr>
        <w:t xml:space="preserve">art. </w:t>
      </w:r>
      <w:r w:rsidRPr="004726B7">
        <w:rPr>
          <w:rFonts w:ascii="Arial" w:hAnsi="Arial"/>
          <w:sz w:val="22"/>
          <w:szCs w:val="22"/>
        </w:rPr>
        <w:t xml:space="preserve">246 ust. 2 </w:t>
      </w:r>
      <w:r w:rsidR="008B1DFA" w:rsidRPr="004726B7">
        <w:rPr>
          <w:rFonts w:ascii="Arial" w:hAnsi="Arial"/>
          <w:sz w:val="22"/>
          <w:szCs w:val="22"/>
        </w:rPr>
        <w:t>Ustawy</w:t>
      </w:r>
      <w:r w:rsidRPr="004726B7">
        <w:rPr>
          <w:rFonts w:ascii="Arial" w:hAnsi="Arial"/>
          <w:sz w:val="22"/>
          <w:szCs w:val="22"/>
        </w:rPr>
        <w:t xml:space="preserve">, </w:t>
      </w:r>
      <w:r w:rsidR="00351540" w:rsidRPr="004726B7">
        <w:rPr>
          <w:rFonts w:ascii="Arial" w:hAnsi="Arial"/>
          <w:sz w:val="22"/>
          <w:szCs w:val="22"/>
        </w:rPr>
        <w:t>Zamawiający w opisie przedmiotu zamówienia określił standardy jakościowe odnoszące się do kluczowych elementów składających się na przedmiot zamówienia</w:t>
      </w:r>
      <w:bookmarkEnd w:id="40"/>
      <w:r w:rsidR="00351540" w:rsidRPr="004726B7">
        <w:rPr>
          <w:rFonts w:ascii="Arial" w:hAnsi="Arial"/>
          <w:sz w:val="22"/>
          <w:szCs w:val="22"/>
        </w:rPr>
        <w:t>, spełniając w ten sposób wymóg niezbędny do nadania kryterium ceny wagi przekraczającej 60%.</w:t>
      </w:r>
    </w:p>
    <w:p w14:paraId="44402662" w14:textId="446607A1" w:rsidR="0093595E" w:rsidRPr="004726B7" w:rsidRDefault="0093595E" w:rsidP="006E2EFA">
      <w:pPr>
        <w:pStyle w:val="Nagwek3"/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before="12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Przy wyborze oferty Zamawiający będzie się kierował następującymi kryteriami:</w:t>
      </w:r>
    </w:p>
    <w:p w14:paraId="1962046F" w14:textId="35405760" w:rsidR="00241AEC" w:rsidRPr="004726B7" w:rsidRDefault="00351540">
      <w:pPr>
        <w:pStyle w:val="Akapitzlist"/>
        <w:widowControl w:val="0"/>
        <w:numPr>
          <w:ilvl w:val="0"/>
          <w:numId w:val="19"/>
        </w:numPr>
        <w:tabs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  <w:lang w:eastAsia="en-US"/>
        </w:rPr>
        <w:t>c</w:t>
      </w:r>
      <w:r w:rsidR="00241AEC" w:rsidRPr="004726B7">
        <w:rPr>
          <w:rFonts w:ascii="Arial" w:hAnsi="Arial" w:cs="Arial"/>
          <w:lang w:eastAsia="en-US"/>
        </w:rPr>
        <w:t>zęść I</w:t>
      </w:r>
      <w:r w:rsidR="0010480E" w:rsidRPr="004726B7">
        <w:rPr>
          <w:rFonts w:ascii="Arial" w:hAnsi="Arial" w:cs="Arial"/>
          <w:lang w:eastAsia="en-US"/>
        </w:rPr>
        <w:t xml:space="preserve"> </w:t>
      </w:r>
      <w:r w:rsidR="00241AEC" w:rsidRPr="004726B7">
        <w:rPr>
          <w:rFonts w:ascii="Arial" w:hAnsi="Arial" w:cs="Arial"/>
          <w:lang w:eastAsia="en-US"/>
        </w:rPr>
        <w:t>zamówienia:</w:t>
      </w:r>
    </w:p>
    <w:p w14:paraId="00E1E772" w14:textId="20F7AD8A" w:rsidR="00351540" w:rsidRPr="006B2D6D" w:rsidRDefault="00241AEC">
      <w:pPr>
        <w:pStyle w:val="Akapitzlist"/>
        <w:widowControl w:val="0"/>
        <w:numPr>
          <w:ilvl w:val="2"/>
          <w:numId w:val="30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  <w:lang w:eastAsia="en-US"/>
        </w:rPr>
        <w:t xml:space="preserve">cena </w:t>
      </w:r>
      <w:r w:rsidR="006B2D6D">
        <w:rPr>
          <w:rFonts w:ascii="Arial" w:hAnsi="Arial" w:cs="Arial"/>
          <w:lang w:eastAsia="en-US"/>
        </w:rPr>
        <w:t>–</w:t>
      </w:r>
      <w:r w:rsidRPr="004726B7">
        <w:rPr>
          <w:rFonts w:ascii="Arial" w:hAnsi="Arial" w:cs="Arial"/>
          <w:lang w:eastAsia="en-US"/>
        </w:rPr>
        <w:t xml:space="preserve"> </w:t>
      </w:r>
      <w:r w:rsidRPr="006B2D6D">
        <w:rPr>
          <w:rFonts w:ascii="Arial" w:hAnsi="Arial" w:cs="Arial"/>
          <w:lang w:eastAsia="en-US"/>
        </w:rPr>
        <w:t>85%</w:t>
      </w:r>
    </w:p>
    <w:p w14:paraId="1751C406" w14:textId="017AD1FE" w:rsidR="00241AEC" w:rsidRPr="006B2D6D" w:rsidRDefault="00D43FAB">
      <w:pPr>
        <w:pStyle w:val="Akapitzlist"/>
        <w:widowControl w:val="0"/>
        <w:numPr>
          <w:ilvl w:val="2"/>
          <w:numId w:val="30"/>
        </w:numPr>
        <w:tabs>
          <w:tab w:val="left" w:pos="993"/>
        </w:tabs>
        <w:spacing w:after="0" w:line="360" w:lineRule="auto"/>
        <w:ind w:left="993" w:hanging="426"/>
        <w:contextualSpacing w:val="0"/>
        <w:jc w:val="both"/>
        <w:rPr>
          <w:rFonts w:ascii="Arial" w:hAnsi="Arial" w:cs="Arial"/>
          <w:lang w:eastAsia="en-US"/>
        </w:rPr>
      </w:pPr>
      <w:bookmarkStart w:id="41" w:name="_Hlk211261645"/>
      <w:r w:rsidRPr="004726B7">
        <w:rPr>
          <w:rFonts w:ascii="Arial" w:hAnsi="Arial" w:cs="Arial"/>
          <w:bCs/>
          <w:lang w:eastAsia="en-US"/>
        </w:rPr>
        <w:t>warunki oraz klauzule dodatkowe fakultatywne</w:t>
      </w:r>
      <w:bookmarkEnd w:id="41"/>
      <w:r w:rsidR="00241AEC" w:rsidRPr="004726B7">
        <w:rPr>
          <w:rFonts w:ascii="Arial" w:hAnsi="Arial" w:cs="Arial"/>
          <w:lang w:eastAsia="en-US"/>
        </w:rPr>
        <w:t xml:space="preserve"> </w:t>
      </w:r>
      <w:r w:rsidR="006B2D6D">
        <w:rPr>
          <w:rFonts w:ascii="Arial" w:hAnsi="Arial" w:cs="Arial"/>
          <w:lang w:eastAsia="en-US"/>
        </w:rPr>
        <w:t>–</w:t>
      </w:r>
      <w:r w:rsidR="00241AEC" w:rsidRPr="004726B7">
        <w:rPr>
          <w:rFonts w:ascii="Arial" w:hAnsi="Arial" w:cs="Arial"/>
          <w:lang w:eastAsia="en-US"/>
        </w:rPr>
        <w:t xml:space="preserve"> </w:t>
      </w:r>
      <w:r w:rsidR="00241AEC" w:rsidRPr="006B2D6D">
        <w:rPr>
          <w:rFonts w:ascii="Arial" w:hAnsi="Arial" w:cs="Arial"/>
          <w:lang w:eastAsia="en-US"/>
        </w:rPr>
        <w:t>15%</w:t>
      </w:r>
    </w:p>
    <w:p w14:paraId="36D9EA6E" w14:textId="4FAEEF1C" w:rsidR="00241AEC" w:rsidRPr="004726B7" w:rsidRDefault="00351540">
      <w:pPr>
        <w:pStyle w:val="Akapitzlist"/>
        <w:widowControl w:val="0"/>
        <w:numPr>
          <w:ilvl w:val="0"/>
          <w:numId w:val="30"/>
        </w:numPr>
        <w:tabs>
          <w:tab w:val="left" w:pos="567"/>
        </w:tabs>
        <w:spacing w:before="120" w:after="0"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  <w:lang w:eastAsia="en-US"/>
        </w:rPr>
        <w:t>c</w:t>
      </w:r>
      <w:r w:rsidR="00241AEC" w:rsidRPr="004726B7">
        <w:rPr>
          <w:rFonts w:ascii="Arial" w:hAnsi="Arial" w:cs="Arial"/>
          <w:lang w:eastAsia="en-US"/>
        </w:rPr>
        <w:t>zęść</w:t>
      </w:r>
      <w:r w:rsidRPr="004726B7">
        <w:rPr>
          <w:rFonts w:ascii="Arial" w:hAnsi="Arial" w:cs="Arial"/>
          <w:lang w:eastAsia="en-US"/>
        </w:rPr>
        <w:t xml:space="preserve"> II i</w:t>
      </w:r>
      <w:r w:rsidR="00241AEC" w:rsidRPr="004726B7">
        <w:rPr>
          <w:rFonts w:ascii="Arial" w:hAnsi="Arial" w:cs="Arial"/>
          <w:lang w:eastAsia="en-US"/>
        </w:rPr>
        <w:t xml:space="preserve"> II</w:t>
      </w:r>
      <w:r w:rsidR="0010480E" w:rsidRPr="004726B7">
        <w:rPr>
          <w:rFonts w:ascii="Arial" w:hAnsi="Arial" w:cs="Arial"/>
          <w:lang w:eastAsia="en-US"/>
        </w:rPr>
        <w:t>I</w:t>
      </w:r>
      <w:r w:rsidR="00241AEC" w:rsidRPr="004726B7">
        <w:rPr>
          <w:rFonts w:ascii="Arial" w:hAnsi="Arial" w:cs="Arial"/>
          <w:lang w:eastAsia="en-US"/>
        </w:rPr>
        <w:t xml:space="preserve"> zamówienia</w:t>
      </w:r>
      <w:r w:rsidRPr="004726B7">
        <w:rPr>
          <w:rFonts w:ascii="Arial" w:hAnsi="Arial" w:cs="Arial"/>
          <w:lang w:eastAsia="en-US"/>
        </w:rPr>
        <w:t>:</w:t>
      </w:r>
    </w:p>
    <w:p w14:paraId="6103460A" w14:textId="600A92D4" w:rsidR="00241AEC" w:rsidRPr="006B2D6D" w:rsidRDefault="00241AEC">
      <w:pPr>
        <w:widowControl w:val="0"/>
        <w:numPr>
          <w:ilvl w:val="0"/>
          <w:numId w:val="37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 xml:space="preserve">cena </w:t>
      </w:r>
      <w:r w:rsidR="006B2D6D">
        <w:rPr>
          <w:rFonts w:ascii="Arial" w:hAnsi="Arial" w:cs="Arial"/>
          <w:sz w:val="22"/>
          <w:szCs w:val="22"/>
          <w:lang w:eastAsia="en-US"/>
        </w:rPr>
        <w:t>–</w:t>
      </w:r>
      <w:r w:rsidRPr="004726B7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B2D6D">
        <w:rPr>
          <w:rFonts w:ascii="Arial" w:hAnsi="Arial" w:cs="Arial"/>
          <w:sz w:val="22"/>
          <w:szCs w:val="22"/>
          <w:lang w:eastAsia="en-US"/>
        </w:rPr>
        <w:t>90%</w:t>
      </w:r>
    </w:p>
    <w:p w14:paraId="55A2E3CB" w14:textId="09C9C9A8" w:rsidR="00241AEC" w:rsidRPr="006B2D6D" w:rsidRDefault="00D43FAB">
      <w:pPr>
        <w:widowControl w:val="0"/>
        <w:numPr>
          <w:ilvl w:val="0"/>
          <w:numId w:val="3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bCs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B2D6D">
        <w:rPr>
          <w:rFonts w:ascii="Arial" w:hAnsi="Arial" w:cs="Arial"/>
          <w:sz w:val="22"/>
          <w:szCs w:val="22"/>
          <w:lang w:eastAsia="en-US"/>
        </w:rPr>
        <w:t>–</w:t>
      </w:r>
      <w:r w:rsidR="00241AEC" w:rsidRPr="004726B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41AEC" w:rsidRPr="006B2D6D">
        <w:rPr>
          <w:rFonts w:ascii="Arial" w:hAnsi="Arial" w:cs="Arial"/>
          <w:sz w:val="22"/>
          <w:szCs w:val="22"/>
          <w:lang w:eastAsia="en-US"/>
        </w:rPr>
        <w:t>10%</w:t>
      </w:r>
    </w:p>
    <w:p w14:paraId="6509CDBE" w14:textId="120B128F" w:rsidR="00241AEC" w:rsidRPr="004726B7" w:rsidRDefault="00241AEC" w:rsidP="006E2EFA">
      <w:pPr>
        <w:pStyle w:val="Akapitzlist"/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lang w:eastAsia="en-US"/>
        </w:rPr>
      </w:pPr>
      <w:r w:rsidRPr="004726B7">
        <w:rPr>
          <w:rFonts w:ascii="Arial" w:hAnsi="Arial" w:cs="Arial"/>
          <w:lang w:eastAsia="en-US"/>
        </w:rPr>
        <w:t>Opis kryteriów:</w:t>
      </w:r>
    </w:p>
    <w:p w14:paraId="4426DA8C" w14:textId="7ECB3BC8" w:rsidR="00241AEC" w:rsidRPr="004726B7" w:rsidRDefault="00D43FAB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  <w:lang w:eastAsia="en-US"/>
        </w:rPr>
      </w:pPr>
      <w:bookmarkStart w:id="42" w:name="_Hlk211261540"/>
      <w:r w:rsidRPr="004726B7">
        <w:rPr>
          <w:rFonts w:ascii="Arial" w:hAnsi="Arial" w:cs="Arial"/>
          <w:bCs/>
          <w:lang w:eastAsia="en-US"/>
        </w:rPr>
        <w:t>c</w:t>
      </w:r>
      <w:r w:rsidR="00241AEC" w:rsidRPr="004726B7">
        <w:rPr>
          <w:rFonts w:ascii="Arial" w:hAnsi="Arial" w:cs="Arial"/>
          <w:bCs/>
          <w:lang w:eastAsia="en-US"/>
        </w:rPr>
        <w:t>zęść I</w:t>
      </w:r>
      <w:r w:rsidR="0010480E" w:rsidRPr="004726B7">
        <w:rPr>
          <w:rFonts w:ascii="Arial" w:hAnsi="Arial" w:cs="Arial"/>
          <w:bCs/>
          <w:lang w:eastAsia="en-US"/>
        </w:rPr>
        <w:t xml:space="preserve"> </w:t>
      </w:r>
      <w:r w:rsidR="00241AEC" w:rsidRPr="004726B7">
        <w:rPr>
          <w:rFonts w:ascii="Arial" w:hAnsi="Arial" w:cs="Arial"/>
          <w:bCs/>
          <w:lang w:eastAsia="en-US"/>
        </w:rPr>
        <w:t>zamówienia</w:t>
      </w:r>
    </w:p>
    <w:p w14:paraId="219B159C" w14:textId="704BBB81" w:rsidR="00241AEC" w:rsidRPr="004726B7" w:rsidRDefault="004726B7">
      <w:pPr>
        <w:pStyle w:val="Akapitzlist"/>
        <w:widowControl w:val="0"/>
        <w:numPr>
          <w:ilvl w:val="2"/>
          <w:numId w:val="30"/>
        </w:numPr>
        <w:tabs>
          <w:tab w:val="left" w:pos="0"/>
        </w:tabs>
        <w:spacing w:after="0" w:line="360" w:lineRule="auto"/>
        <w:ind w:left="993" w:hanging="426"/>
        <w:contextualSpacing w:val="0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k</w:t>
      </w:r>
      <w:r w:rsidR="00241AEC" w:rsidRPr="004726B7">
        <w:rPr>
          <w:rFonts w:ascii="Arial" w:hAnsi="Arial" w:cs="Arial"/>
          <w:bCs/>
          <w:lang w:eastAsia="en-US"/>
        </w:rPr>
        <w:t>ryterium „Cena”</w:t>
      </w:r>
    </w:p>
    <w:p w14:paraId="5598D8F6" w14:textId="096FFC06" w:rsidR="00241AEC" w:rsidRPr="004726B7" w:rsidRDefault="00241AEC" w:rsidP="00DF722D">
      <w:pPr>
        <w:widowControl w:val="0"/>
        <w:spacing w:after="60"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Maksymalną liczbę punktów w</w:t>
      </w:r>
      <w:r w:rsidR="006E60F6" w:rsidRPr="004726B7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4726B7">
        <w:rPr>
          <w:rFonts w:ascii="Arial" w:hAnsi="Arial" w:cs="Arial"/>
          <w:sz w:val="22"/>
          <w:szCs w:val="22"/>
          <w:lang w:eastAsia="en-US"/>
        </w:rPr>
        <w:t>kryterium „Cena” otrzyma oferta z najniższą ceną. Liczba punktów w</w:t>
      </w:r>
      <w:r w:rsidR="006E60F6" w:rsidRPr="004726B7">
        <w:rPr>
          <w:rFonts w:ascii="Arial" w:hAnsi="Arial" w:cs="Arial"/>
          <w:sz w:val="22"/>
          <w:szCs w:val="22"/>
          <w:lang w:eastAsia="en-US"/>
        </w:rPr>
        <w:t> </w:t>
      </w:r>
      <w:r w:rsidRPr="004726B7">
        <w:rPr>
          <w:rFonts w:ascii="Arial" w:hAnsi="Arial" w:cs="Arial"/>
          <w:sz w:val="22"/>
          <w:szCs w:val="22"/>
          <w:lang w:eastAsia="en-US"/>
        </w:rPr>
        <w:t>kryterium „Cena” zostanie obliczona zgodnie ze</w:t>
      </w:r>
      <w:r w:rsidR="006E60F6" w:rsidRPr="004726B7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4726B7">
        <w:rPr>
          <w:rFonts w:ascii="Arial" w:hAnsi="Arial" w:cs="Arial"/>
          <w:sz w:val="22"/>
          <w:szCs w:val="22"/>
          <w:lang w:eastAsia="en-US"/>
        </w:rPr>
        <w:t>wzorem:</w:t>
      </w:r>
    </w:p>
    <w:p w14:paraId="1357ED88" w14:textId="77777777" w:rsidR="00EE124F" w:rsidRPr="006B2D6D" w:rsidRDefault="00EE124F" w:rsidP="00D50C60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i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Pc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z najniższą ceną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badanej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>× P × W</m:t>
          </m:r>
        </m:oMath>
      </m:oMathPara>
    </w:p>
    <w:p w14:paraId="2FB7EA44" w14:textId="04449374" w:rsidR="000E61B3" w:rsidRPr="006E4384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6E4384">
        <w:rPr>
          <w:rFonts w:ascii="Arial" w:hAnsi="Arial" w:cs="Arial"/>
          <w:sz w:val="22"/>
          <w:szCs w:val="22"/>
          <w:lang w:eastAsia="en-US"/>
        </w:rPr>
        <w:t>gdzie:</w:t>
      </w:r>
    </w:p>
    <w:p w14:paraId="3DA3086C" w14:textId="09432C1D" w:rsidR="000E61B3" w:rsidRPr="006E4384" w:rsidRDefault="006B2D6D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6E4384">
        <w:rPr>
          <w:rFonts w:ascii="Arial" w:hAnsi="Arial" w:cs="Arial"/>
          <w:sz w:val="22"/>
          <w:szCs w:val="22"/>
          <w:lang w:eastAsia="en-US"/>
        </w:rPr>
        <w:t>Pc</w:t>
      </w:r>
      <w:r w:rsidR="000E61B3" w:rsidRPr="006E4384">
        <w:rPr>
          <w:rFonts w:ascii="Arial" w:hAnsi="Arial" w:cs="Arial"/>
          <w:sz w:val="22"/>
          <w:szCs w:val="22"/>
          <w:lang w:eastAsia="en-US"/>
        </w:rPr>
        <w:t xml:space="preserve"> – liczba punktów w kryterium „Cena”</w:t>
      </w:r>
    </w:p>
    <w:p w14:paraId="3286E948" w14:textId="77777777" w:rsidR="000E61B3" w:rsidRPr="004726B7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P – współczynnik proporcjonalności = 100</w:t>
      </w:r>
    </w:p>
    <w:p w14:paraId="7CB04505" w14:textId="6E0925B4" w:rsidR="000E61B3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W – waga procentowa dla kryterium „Cena”= 85%</w:t>
      </w:r>
    </w:p>
    <w:p w14:paraId="0A6C8E24" w14:textId="77777777" w:rsidR="00FF52EB" w:rsidRPr="004726B7" w:rsidRDefault="00FF52E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06862C9" w14:textId="6A66460A" w:rsidR="00241AEC" w:rsidRPr="004726B7" w:rsidRDefault="004726B7">
      <w:pPr>
        <w:pStyle w:val="Akapitzlist"/>
        <w:widowControl w:val="0"/>
        <w:numPr>
          <w:ilvl w:val="2"/>
          <w:numId w:val="30"/>
        </w:numPr>
        <w:tabs>
          <w:tab w:val="left" w:pos="0"/>
          <w:tab w:val="left" w:pos="142"/>
        </w:tabs>
        <w:spacing w:before="120" w:after="0" w:line="360" w:lineRule="auto"/>
        <w:ind w:left="993" w:hanging="426"/>
        <w:rPr>
          <w:rFonts w:ascii="Arial" w:hAnsi="Arial" w:cs="Arial"/>
          <w:bCs/>
          <w:lang w:eastAsia="en-US"/>
        </w:rPr>
      </w:pPr>
      <w:r w:rsidRPr="004726B7">
        <w:rPr>
          <w:rFonts w:ascii="Arial" w:hAnsi="Arial" w:cs="Arial"/>
          <w:bCs/>
          <w:lang w:eastAsia="en-US"/>
        </w:rPr>
        <w:lastRenderedPageBreak/>
        <w:t>k</w:t>
      </w:r>
      <w:r w:rsidR="00241AEC" w:rsidRPr="004726B7">
        <w:rPr>
          <w:rFonts w:ascii="Arial" w:hAnsi="Arial" w:cs="Arial"/>
          <w:bCs/>
          <w:lang w:eastAsia="en-US"/>
        </w:rPr>
        <w:t>ryterium „</w:t>
      </w:r>
      <w:r w:rsidR="00D43FAB" w:rsidRPr="004726B7">
        <w:rPr>
          <w:rFonts w:ascii="Arial" w:hAnsi="Arial" w:cs="Arial"/>
          <w:bCs/>
          <w:lang w:eastAsia="en-US"/>
        </w:rPr>
        <w:t>Warunki oraz klauzule dodatkowe fakultatywne</w:t>
      </w:r>
      <w:r w:rsidR="00241AEC" w:rsidRPr="004726B7">
        <w:rPr>
          <w:rFonts w:ascii="Arial" w:hAnsi="Arial" w:cs="Arial"/>
          <w:bCs/>
          <w:lang w:eastAsia="en-US"/>
        </w:rPr>
        <w:t>”</w:t>
      </w:r>
    </w:p>
    <w:p w14:paraId="765AA12C" w14:textId="77777777" w:rsidR="00A3507B" w:rsidRPr="004726B7" w:rsidRDefault="00A3507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Ocena ofert w kryterium „Warunki oraz klauzule dodatkowe fakultatywne” zostanie przeprowadzona na podstawie formularza stanowiącego część złożonej oferty. Ocenie podlegać będzie zakres przyjętych przez Wykonawcę warunków i klauzul dodatkowych fakultatywnych, poprzez przyznanie punktów cząstkowych („małych punktów”) określonych przy poszczególnych klauzulach i warunkach wskazanych poniżej.</w:t>
      </w:r>
    </w:p>
    <w:p w14:paraId="1B167BBA" w14:textId="77777777" w:rsidR="00EE124F" w:rsidRPr="004726B7" w:rsidRDefault="00EE124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6"/>
          <w:sz w:val="22"/>
          <w:szCs w:val="22"/>
          <w:lang w:eastAsia="en-US"/>
        </w:rPr>
        <w:t>Punkty cząstkowe („małe punkty”) nie będą przyznawane za warunki pośrednie, tj. zmodyfikowane przez Wykonawcę w stosunku do treści wskazanej w specyfikacji warunków zamówienia.</w:t>
      </w:r>
    </w:p>
    <w:p w14:paraId="4F461E7E" w14:textId="48954651" w:rsidR="00A3507B" w:rsidRPr="004726B7" w:rsidRDefault="00EE124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Maksymalną liczbę punktów cząstkowych, tj. 100 punktów, otrzyma oferta Wykonawcy, który przyjmie wszystkie warunki i klauzule dodatkowe fakultatywne w pełnym zakresie. Pozostałe oferty otrzymają odpowiednio mniejszą liczbę punktów, proporcjonalnie do liczby zaakceptowanych warunków i klauzul.</w:t>
      </w:r>
    </w:p>
    <w:p w14:paraId="4FA2A4C4" w14:textId="68F8CEBE" w:rsidR="00241AEC" w:rsidRPr="004726B7" w:rsidRDefault="00A3507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Liczba punktów w kryterium „Warunki oraz klauzule dodatkowe fakultatywne” zostanie obliczona zgodnie ze wzorem określonym poniżej</w:t>
      </w:r>
      <w:r w:rsidR="00241AEC" w:rsidRPr="004726B7">
        <w:rPr>
          <w:rFonts w:ascii="Arial" w:hAnsi="Arial" w:cs="Arial"/>
          <w:sz w:val="22"/>
          <w:szCs w:val="22"/>
          <w:lang w:eastAsia="en-US"/>
        </w:rPr>
        <w:t>:</w:t>
      </w:r>
    </w:p>
    <w:p w14:paraId="2D97D4B0" w14:textId="523C33C6" w:rsidR="00241AEC" w:rsidRPr="004726B7" w:rsidRDefault="00241AEC" w:rsidP="00DF722D">
      <w:pPr>
        <w:widowControl w:val="0"/>
        <w:tabs>
          <w:tab w:val="left" w:pos="0"/>
        </w:tabs>
        <w:jc w:val="center"/>
        <w:rPr>
          <w:rFonts w:ascii="Arial" w:hAnsi="Arial" w:cs="Arial"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Pf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lpc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100 pkt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 × P × W</m:t>
          </m:r>
        </m:oMath>
      </m:oMathPara>
    </w:p>
    <w:p w14:paraId="34C7237A" w14:textId="77777777" w:rsidR="00241AEC" w:rsidRPr="004726B7" w:rsidRDefault="00241AEC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gdzie:</w:t>
      </w:r>
    </w:p>
    <w:p w14:paraId="56A8DA5B" w14:textId="3BF72BA4" w:rsidR="00241AEC" w:rsidRPr="004726B7" w:rsidRDefault="00241AEC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P</w:t>
      </w:r>
      <w:r w:rsidR="000E61B3" w:rsidRPr="004726B7">
        <w:rPr>
          <w:rFonts w:ascii="Arial" w:hAnsi="Arial" w:cs="Arial"/>
          <w:spacing w:val="-4"/>
          <w:sz w:val="22"/>
          <w:szCs w:val="22"/>
          <w:lang w:eastAsia="en-US"/>
        </w:rPr>
        <w:t>f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 xml:space="preserve"> – liczba punktów w kryterium „</w:t>
      </w:r>
      <w:bookmarkStart w:id="43" w:name="_Hlk211261711"/>
      <w:r w:rsidR="000B6E1B"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bookmarkEnd w:id="43"/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</w:t>
      </w:r>
    </w:p>
    <w:p w14:paraId="26CDC980" w14:textId="6A297DE4" w:rsidR="00241AEC" w:rsidRPr="004726B7" w:rsidRDefault="00241AEC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I</w:t>
      </w:r>
      <w:r w:rsidR="000E61B3" w:rsidRPr="004726B7">
        <w:rPr>
          <w:rFonts w:ascii="Arial" w:hAnsi="Arial" w:cs="Arial"/>
          <w:spacing w:val="-4"/>
          <w:sz w:val="22"/>
          <w:szCs w:val="22"/>
          <w:lang w:eastAsia="en-US"/>
        </w:rPr>
        <w:t>pc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 xml:space="preserve"> – liczba </w:t>
      </w:r>
      <w:r w:rsidR="000E61B3" w:rsidRPr="004726B7">
        <w:rPr>
          <w:rFonts w:ascii="Arial" w:hAnsi="Arial" w:cs="Arial"/>
          <w:spacing w:val="-4"/>
          <w:sz w:val="22"/>
          <w:szCs w:val="22"/>
          <w:lang w:eastAsia="en-US"/>
        </w:rPr>
        <w:t>cząstkowych (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„małych”</w:t>
      </w:r>
      <w:r w:rsidR="000E61B3" w:rsidRPr="004726B7">
        <w:rPr>
          <w:rFonts w:ascii="Arial" w:hAnsi="Arial" w:cs="Arial"/>
          <w:spacing w:val="-4"/>
          <w:sz w:val="22"/>
          <w:szCs w:val="22"/>
          <w:lang w:eastAsia="en-US"/>
        </w:rPr>
        <w:t>)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 xml:space="preserve"> punktów przyznanych ocenianej ofercie za przyjęte </w:t>
      </w:r>
      <w:r w:rsidR="000B6E1B" w:rsidRPr="004726B7">
        <w:rPr>
          <w:rFonts w:ascii="Arial" w:hAnsi="Arial" w:cs="Arial"/>
          <w:spacing w:val="-4"/>
          <w:sz w:val="22"/>
          <w:szCs w:val="22"/>
          <w:lang w:eastAsia="en-US"/>
        </w:rPr>
        <w:t>w</w:t>
      </w:r>
      <w:r w:rsidR="000B6E1B"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arunki oraz klauzule dodatkowe fakultatywne</w:t>
      </w:r>
    </w:p>
    <w:p w14:paraId="3FB7F151" w14:textId="1C2F6D6D" w:rsidR="00241AEC" w:rsidRPr="004726B7" w:rsidRDefault="000E61B3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P</w:t>
      </w:r>
      <w:r w:rsidR="00241AEC" w:rsidRPr="004726B7">
        <w:rPr>
          <w:rFonts w:ascii="Arial" w:hAnsi="Arial" w:cs="Arial"/>
          <w:spacing w:val="-4"/>
          <w:sz w:val="22"/>
          <w:szCs w:val="22"/>
          <w:lang w:eastAsia="en-US"/>
        </w:rPr>
        <w:t xml:space="preserve"> – współczynnik proporcjonalności = 100</w:t>
      </w:r>
    </w:p>
    <w:p w14:paraId="0EB184A6" w14:textId="41F6FD80" w:rsidR="00241AEC" w:rsidRPr="004726B7" w:rsidRDefault="00241AEC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W – waga procentowa dla</w:t>
      </w:r>
      <w:r w:rsidR="002306AD" w:rsidRPr="004726B7">
        <w:rPr>
          <w:rFonts w:ascii="Arial" w:hAnsi="Arial" w:cs="Arial"/>
          <w:spacing w:val="-4"/>
          <w:sz w:val="22"/>
          <w:szCs w:val="22"/>
          <w:lang w:eastAsia="en-US"/>
        </w:rPr>
        <w:t xml:space="preserve"> 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kryterium „</w:t>
      </w:r>
      <w:r w:rsidR="000B6E1B"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 = 15%</w:t>
      </w:r>
    </w:p>
    <w:p w14:paraId="4B3A8E13" w14:textId="3B862487" w:rsidR="00241AEC" w:rsidRPr="004726B7" w:rsidRDefault="00241AEC" w:rsidP="00FF52EB">
      <w:pPr>
        <w:widowControl w:val="0"/>
        <w:tabs>
          <w:tab w:val="left" w:pos="284"/>
          <w:tab w:val="left" w:pos="993"/>
        </w:tabs>
        <w:spacing w:before="60" w:line="360" w:lineRule="auto"/>
        <w:ind w:left="284" w:hanging="284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44" w:name="_Hlk21466566"/>
      <w:r w:rsidRPr="00250BBF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 w:rsidR="00D43FAB" w:rsidRPr="00250BBF">
        <w:rPr>
          <w:rFonts w:ascii="Arial" w:eastAsia="Calibri" w:hAnsi="Arial" w:cs="Arial"/>
          <w:b/>
          <w:bCs/>
          <w:sz w:val="22"/>
          <w:szCs w:val="22"/>
          <w:lang w:eastAsia="en-US"/>
        </w:rPr>
        <w:t>warunków oraz klauzul dodatkowych fakultatywnych</w:t>
      </w:r>
      <w:r w:rsidR="00D43FAB" w:rsidRPr="004726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560"/>
        <w:gridCol w:w="1417"/>
      </w:tblGrid>
      <w:tr w:rsidR="00940E93" w:rsidRPr="00F84BAF" w14:paraId="5000E8A9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bookmarkEnd w:id="42"/>
          <w:p w14:paraId="5312E1E9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vAlign w:val="center"/>
            <w:hideMark/>
          </w:tcPr>
          <w:p w14:paraId="167177BF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b/>
                <w:sz w:val="22"/>
                <w:szCs w:val="22"/>
              </w:rPr>
              <w:t>Nazwa klauzuli</w:t>
            </w:r>
          </w:p>
        </w:tc>
        <w:tc>
          <w:tcPr>
            <w:tcW w:w="1560" w:type="dxa"/>
            <w:vAlign w:val="center"/>
            <w:hideMark/>
          </w:tcPr>
          <w:p w14:paraId="1A0B9489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b/>
                <w:sz w:val="22"/>
                <w:szCs w:val="22"/>
              </w:rPr>
              <w:t>Dotyczy ryzyk</w:t>
            </w:r>
          </w:p>
        </w:tc>
        <w:tc>
          <w:tcPr>
            <w:tcW w:w="1417" w:type="dxa"/>
            <w:vAlign w:val="center"/>
          </w:tcPr>
          <w:p w14:paraId="494DFD72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b/>
                <w:sz w:val="22"/>
                <w:szCs w:val="22"/>
              </w:rPr>
              <w:t>Liczba punktów</w:t>
            </w:r>
          </w:p>
        </w:tc>
      </w:tr>
      <w:tr w:rsidR="00940E93" w:rsidRPr="00F84BAF" w14:paraId="799D21B0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4DEA8AF6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4961" w:type="dxa"/>
            <w:vAlign w:val="center"/>
            <w:hideMark/>
          </w:tcPr>
          <w:p w14:paraId="39E1EAF7" w14:textId="36E70E84" w:rsidR="00940E93" w:rsidRPr="00940E93" w:rsidRDefault="00940E93" w:rsidP="00940E93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Przekazywania danych o szkodach do Zamawiającego /Brokera</w:t>
            </w:r>
          </w:p>
        </w:tc>
        <w:tc>
          <w:tcPr>
            <w:tcW w:w="1560" w:type="dxa"/>
            <w:vAlign w:val="center"/>
            <w:hideMark/>
          </w:tcPr>
          <w:p w14:paraId="2AFFD947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PD, EEI</w:t>
            </w:r>
          </w:p>
        </w:tc>
        <w:tc>
          <w:tcPr>
            <w:tcW w:w="1417" w:type="dxa"/>
            <w:vAlign w:val="center"/>
          </w:tcPr>
          <w:p w14:paraId="343F4093" w14:textId="6BC504E5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F84BAF" w14:paraId="60CC9495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1C22586C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6CA6E7E5" w14:textId="77777777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8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pacing w:val="-8"/>
                <w:sz w:val="22"/>
                <w:szCs w:val="22"/>
              </w:rPr>
              <w:t>Klauzula osób odpowiedzialnych</w:t>
            </w:r>
          </w:p>
        </w:tc>
        <w:tc>
          <w:tcPr>
            <w:tcW w:w="1560" w:type="dxa"/>
            <w:vAlign w:val="center"/>
            <w:hideMark/>
          </w:tcPr>
          <w:p w14:paraId="5A1B3307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PD, EEI</w:t>
            </w:r>
          </w:p>
        </w:tc>
        <w:tc>
          <w:tcPr>
            <w:tcW w:w="1417" w:type="dxa"/>
            <w:vAlign w:val="center"/>
          </w:tcPr>
          <w:p w14:paraId="608170AD" w14:textId="0C2DA584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F84BAF" w14:paraId="54D15D9C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236CFC03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3.</w:t>
            </w:r>
          </w:p>
        </w:tc>
        <w:tc>
          <w:tcPr>
            <w:tcW w:w="4961" w:type="dxa"/>
            <w:vAlign w:val="center"/>
          </w:tcPr>
          <w:p w14:paraId="270CB770" w14:textId="5924AB21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funduszu prewencyjnego</w:t>
            </w:r>
          </w:p>
        </w:tc>
        <w:tc>
          <w:tcPr>
            <w:tcW w:w="1560" w:type="dxa"/>
            <w:vAlign w:val="center"/>
            <w:hideMark/>
          </w:tcPr>
          <w:p w14:paraId="2DE60DF1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PD, EEI</w:t>
            </w:r>
          </w:p>
        </w:tc>
        <w:tc>
          <w:tcPr>
            <w:tcW w:w="1417" w:type="dxa"/>
            <w:vAlign w:val="center"/>
          </w:tcPr>
          <w:p w14:paraId="6DB1B09D" w14:textId="24BCC48E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F84BAF" w14:paraId="0D5199D9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7F011D22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4.</w:t>
            </w:r>
          </w:p>
        </w:tc>
        <w:tc>
          <w:tcPr>
            <w:tcW w:w="4961" w:type="dxa"/>
            <w:vAlign w:val="center"/>
            <w:hideMark/>
          </w:tcPr>
          <w:p w14:paraId="68C79E08" w14:textId="77A96FE6" w:rsidR="00940E93" w:rsidRPr="00940E93" w:rsidRDefault="00940E93" w:rsidP="00940E93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pacing w:val="-4"/>
                <w:sz w:val="22"/>
                <w:szCs w:val="22"/>
              </w:rPr>
              <w:t>Zwiększenie limitu w Klauzul</w:t>
            </w:r>
            <w:r w:rsidR="00250BBF" w:rsidRPr="00F84BAF">
              <w:rPr>
                <w:rFonts w:ascii="Arial" w:eastAsia="Calibri" w:hAnsi="Arial" w:cs="Arial"/>
                <w:spacing w:val="-4"/>
                <w:sz w:val="22"/>
                <w:szCs w:val="22"/>
              </w:rPr>
              <w:t>i</w:t>
            </w:r>
            <w:r w:rsidRPr="00940E93">
              <w:rPr>
                <w:rFonts w:ascii="Arial" w:eastAsia="Calibri" w:hAnsi="Arial" w:cs="Arial"/>
                <w:spacing w:val="-4"/>
                <w:sz w:val="22"/>
                <w:szCs w:val="22"/>
              </w:rPr>
              <w:t xml:space="preserve"> ubezpieczenia prewencyjnego (zwiększenie limitu o 500 000,00 PLN do limitu określonego w warunkach klauzuli obligatoryjnej)</w:t>
            </w:r>
          </w:p>
        </w:tc>
        <w:tc>
          <w:tcPr>
            <w:tcW w:w="1560" w:type="dxa"/>
            <w:vAlign w:val="center"/>
            <w:hideMark/>
          </w:tcPr>
          <w:p w14:paraId="4D067C56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</w:t>
            </w:r>
          </w:p>
        </w:tc>
        <w:tc>
          <w:tcPr>
            <w:tcW w:w="1417" w:type="dxa"/>
            <w:vAlign w:val="center"/>
          </w:tcPr>
          <w:p w14:paraId="0CDCCA82" w14:textId="7D476586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15</w:t>
            </w:r>
          </w:p>
        </w:tc>
      </w:tr>
      <w:tr w:rsidR="00940E93" w:rsidRPr="00F84BAF" w14:paraId="2736FE3C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0E87CB4A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5.</w:t>
            </w:r>
          </w:p>
        </w:tc>
        <w:tc>
          <w:tcPr>
            <w:tcW w:w="4961" w:type="dxa"/>
            <w:vAlign w:val="center"/>
          </w:tcPr>
          <w:p w14:paraId="0A8E84DE" w14:textId="77777777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urzędowego ograniczenia odtworzenia</w:t>
            </w:r>
          </w:p>
        </w:tc>
        <w:tc>
          <w:tcPr>
            <w:tcW w:w="1560" w:type="dxa"/>
            <w:vAlign w:val="center"/>
            <w:hideMark/>
          </w:tcPr>
          <w:p w14:paraId="188BE7DB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</w:t>
            </w:r>
          </w:p>
        </w:tc>
        <w:tc>
          <w:tcPr>
            <w:tcW w:w="1417" w:type="dxa"/>
            <w:vAlign w:val="center"/>
          </w:tcPr>
          <w:p w14:paraId="4A4A80AB" w14:textId="4E0F1229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F84BAF" w14:paraId="04CAEB6B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03C3FCAC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6.</w:t>
            </w:r>
          </w:p>
        </w:tc>
        <w:tc>
          <w:tcPr>
            <w:tcW w:w="4961" w:type="dxa"/>
            <w:vAlign w:val="center"/>
          </w:tcPr>
          <w:p w14:paraId="10C100CB" w14:textId="6EC5EE45" w:rsidR="00940E93" w:rsidRPr="00940E93" w:rsidRDefault="00940E93" w:rsidP="00940E93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6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pacing w:val="-6"/>
                <w:sz w:val="22"/>
                <w:szCs w:val="22"/>
              </w:rPr>
              <w:t xml:space="preserve">Zwiększenie limitu w </w:t>
            </w:r>
            <w:r w:rsidR="00250BBF" w:rsidRPr="00F84BAF">
              <w:rPr>
                <w:rFonts w:ascii="Arial" w:eastAsia="Calibri" w:hAnsi="Arial" w:cs="Arial"/>
                <w:spacing w:val="-6"/>
                <w:sz w:val="22"/>
                <w:szCs w:val="22"/>
              </w:rPr>
              <w:t>k</w:t>
            </w:r>
            <w:r w:rsidRPr="00940E93">
              <w:rPr>
                <w:rFonts w:ascii="Arial" w:eastAsia="Calibri" w:hAnsi="Arial" w:cs="Arial"/>
                <w:spacing w:val="-6"/>
                <w:sz w:val="22"/>
                <w:szCs w:val="22"/>
              </w:rPr>
              <w:t>lauzuli likwidacji drobnych szkód (zwiększenie limitu o 5 000,00 PLN do limitu określonego w warunkach klauzuli obligatoryjnej)</w:t>
            </w:r>
          </w:p>
        </w:tc>
        <w:tc>
          <w:tcPr>
            <w:tcW w:w="1560" w:type="dxa"/>
            <w:vAlign w:val="center"/>
            <w:hideMark/>
          </w:tcPr>
          <w:p w14:paraId="574828F6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PD, EEI</w:t>
            </w:r>
          </w:p>
        </w:tc>
        <w:tc>
          <w:tcPr>
            <w:tcW w:w="1417" w:type="dxa"/>
            <w:vAlign w:val="center"/>
          </w:tcPr>
          <w:p w14:paraId="06584E92" w14:textId="7A8EBE76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F84BAF" w14:paraId="0E398DFB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77B61A12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7.</w:t>
            </w:r>
          </w:p>
        </w:tc>
        <w:tc>
          <w:tcPr>
            <w:tcW w:w="4961" w:type="dxa"/>
            <w:vAlign w:val="center"/>
          </w:tcPr>
          <w:p w14:paraId="20131934" w14:textId="3A52D2BD" w:rsidR="00940E93" w:rsidRPr="00940E93" w:rsidRDefault="00940E93" w:rsidP="00940E93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szybkiej likwidacji szkód w sprzęcie elektronicznym</w:t>
            </w:r>
          </w:p>
        </w:tc>
        <w:tc>
          <w:tcPr>
            <w:tcW w:w="1560" w:type="dxa"/>
            <w:vAlign w:val="center"/>
            <w:hideMark/>
          </w:tcPr>
          <w:p w14:paraId="17BAB2B0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EEI</w:t>
            </w:r>
          </w:p>
        </w:tc>
        <w:tc>
          <w:tcPr>
            <w:tcW w:w="1417" w:type="dxa"/>
            <w:vAlign w:val="center"/>
          </w:tcPr>
          <w:p w14:paraId="7065D8C2" w14:textId="1D560E21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940E93" w:rsidRPr="00F84BAF" w14:paraId="32F17758" w14:textId="77777777" w:rsidTr="00FF52EB">
        <w:trPr>
          <w:trHeight w:val="340"/>
        </w:trPr>
        <w:tc>
          <w:tcPr>
            <w:tcW w:w="709" w:type="dxa"/>
            <w:vAlign w:val="center"/>
            <w:hideMark/>
          </w:tcPr>
          <w:p w14:paraId="51088144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4961" w:type="dxa"/>
            <w:vAlign w:val="center"/>
          </w:tcPr>
          <w:p w14:paraId="4E53F88D" w14:textId="166B784D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postępowania prokuratorskiego</w:t>
            </w:r>
          </w:p>
        </w:tc>
        <w:tc>
          <w:tcPr>
            <w:tcW w:w="1560" w:type="dxa"/>
            <w:vAlign w:val="center"/>
            <w:hideMark/>
          </w:tcPr>
          <w:p w14:paraId="067313D1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PD, EEI</w:t>
            </w:r>
          </w:p>
        </w:tc>
        <w:tc>
          <w:tcPr>
            <w:tcW w:w="1417" w:type="dxa"/>
            <w:vAlign w:val="center"/>
          </w:tcPr>
          <w:p w14:paraId="07CBDD32" w14:textId="512DA99B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940E93" w:rsidRPr="00940E93" w14:paraId="5925D8D7" w14:textId="77777777" w:rsidTr="00FF52EB">
        <w:trPr>
          <w:trHeight w:val="340"/>
        </w:trPr>
        <w:tc>
          <w:tcPr>
            <w:tcW w:w="709" w:type="dxa"/>
            <w:vAlign w:val="center"/>
          </w:tcPr>
          <w:p w14:paraId="747C3CF0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9.</w:t>
            </w:r>
          </w:p>
        </w:tc>
        <w:tc>
          <w:tcPr>
            <w:tcW w:w="4961" w:type="dxa"/>
            <w:vAlign w:val="center"/>
          </w:tcPr>
          <w:p w14:paraId="5D3AB873" w14:textId="1ACF4D64" w:rsidR="00940E93" w:rsidRPr="006E2EFA" w:rsidRDefault="00940E93" w:rsidP="00940E93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E2EFA">
              <w:rPr>
                <w:rFonts w:ascii="Arial" w:eastAsia="Calibri" w:hAnsi="Arial" w:cs="Arial"/>
                <w:sz w:val="22"/>
                <w:szCs w:val="22"/>
              </w:rPr>
              <w:t xml:space="preserve">Klauzula ochrony dla szkód związanych </w:t>
            </w:r>
            <w:r w:rsidR="006E2EFA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E2EFA">
              <w:rPr>
                <w:rFonts w:ascii="Arial" w:eastAsia="Calibri" w:hAnsi="Arial" w:cs="Arial"/>
                <w:sz w:val="22"/>
                <w:szCs w:val="22"/>
              </w:rPr>
              <w:t>z naruszeniem dóbr osobistych innych niż objęte zakresem szkody na osobie</w:t>
            </w:r>
          </w:p>
        </w:tc>
        <w:tc>
          <w:tcPr>
            <w:tcW w:w="1560" w:type="dxa"/>
            <w:vAlign w:val="center"/>
          </w:tcPr>
          <w:p w14:paraId="30C2F7F5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TPL</w:t>
            </w:r>
          </w:p>
        </w:tc>
        <w:tc>
          <w:tcPr>
            <w:tcW w:w="1417" w:type="dxa"/>
            <w:vAlign w:val="center"/>
          </w:tcPr>
          <w:p w14:paraId="42AF4639" w14:textId="36374958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940E93" w:rsidRPr="00940E93" w14:paraId="14B4A4C2" w14:textId="77777777" w:rsidTr="00FF52EB">
        <w:trPr>
          <w:trHeight w:val="340"/>
        </w:trPr>
        <w:tc>
          <w:tcPr>
            <w:tcW w:w="709" w:type="dxa"/>
            <w:vAlign w:val="center"/>
          </w:tcPr>
          <w:p w14:paraId="1BFC8BAC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10.</w:t>
            </w:r>
          </w:p>
        </w:tc>
        <w:tc>
          <w:tcPr>
            <w:tcW w:w="4961" w:type="dxa"/>
            <w:vAlign w:val="center"/>
          </w:tcPr>
          <w:p w14:paraId="4286F79D" w14:textId="06CB04C1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interwencji ubocznej</w:t>
            </w:r>
          </w:p>
        </w:tc>
        <w:tc>
          <w:tcPr>
            <w:tcW w:w="1560" w:type="dxa"/>
            <w:vAlign w:val="center"/>
          </w:tcPr>
          <w:p w14:paraId="4ED6095E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TPL</w:t>
            </w:r>
          </w:p>
        </w:tc>
        <w:tc>
          <w:tcPr>
            <w:tcW w:w="1417" w:type="dxa"/>
            <w:vAlign w:val="center"/>
          </w:tcPr>
          <w:p w14:paraId="043231FF" w14:textId="52077D9E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940E93" w:rsidRPr="00940E93" w14:paraId="47FABEC6" w14:textId="77777777" w:rsidTr="00FF52EB">
        <w:trPr>
          <w:trHeight w:val="340"/>
        </w:trPr>
        <w:tc>
          <w:tcPr>
            <w:tcW w:w="709" w:type="dxa"/>
            <w:vAlign w:val="center"/>
          </w:tcPr>
          <w:p w14:paraId="712164E4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11.</w:t>
            </w:r>
          </w:p>
        </w:tc>
        <w:tc>
          <w:tcPr>
            <w:tcW w:w="4961" w:type="dxa"/>
            <w:vAlign w:val="center"/>
          </w:tcPr>
          <w:p w14:paraId="2928646F" w14:textId="358210F8" w:rsidR="00940E93" w:rsidRPr="00940E93" w:rsidRDefault="00940E93" w:rsidP="006E2EFA">
            <w:pPr>
              <w:widowControl w:val="0"/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Klauzula ochrony danych osobowych</w:t>
            </w:r>
          </w:p>
        </w:tc>
        <w:tc>
          <w:tcPr>
            <w:tcW w:w="1560" w:type="dxa"/>
            <w:vAlign w:val="center"/>
          </w:tcPr>
          <w:p w14:paraId="0DA1B57E" w14:textId="77777777" w:rsidR="00940E93" w:rsidRPr="00940E93" w:rsidRDefault="00940E93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40E93">
              <w:rPr>
                <w:rFonts w:ascii="Arial" w:eastAsia="Calibri" w:hAnsi="Arial" w:cs="Arial"/>
                <w:sz w:val="22"/>
                <w:szCs w:val="22"/>
              </w:rPr>
              <w:t>TPL</w:t>
            </w:r>
          </w:p>
        </w:tc>
        <w:tc>
          <w:tcPr>
            <w:tcW w:w="1417" w:type="dxa"/>
            <w:vAlign w:val="center"/>
          </w:tcPr>
          <w:p w14:paraId="0FBC5AF9" w14:textId="19383BAD" w:rsidR="00940E93" w:rsidRPr="00940E93" w:rsidRDefault="00250BBF" w:rsidP="00940E93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</w:tbl>
    <w:bookmarkEnd w:id="44"/>
    <w:p w14:paraId="34C9CB65" w14:textId="27BF331B" w:rsidR="000B6E1B" w:rsidRPr="004726B7" w:rsidRDefault="000B6E1B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pacing w:before="240" w:after="0" w:line="360" w:lineRule="auto"/>
        <w:ind w:left="567" w:hanging="567"/>
        <w:jc w:val="both"/>
        <w:rPr>
          <w:rFonts w:ascii="Arial" w:hAnsi="Arial" w:cs="Arial"/>
          <w:bCs/>
          <w:lang w:eastAsia="en-US"/>
        </w:rPr>
      </w:pPr>
      <w:r w:rsidRPr="004726B7">
        <w:rPr>
          <w:rFonts w:ascii="Arial" w:hAnsi="Arial" w:cs="Arial"/>
          <w:bCs/>
          <w:lang w:eastAsia="en-US"/>
        </w:rPr>
        <w:t>część II zamówienia</w:t>
      </w:r>
    </w:p>
    <w:p w14:paraId="3C8CBD8E" w14:textId="18E268E2" w:rsidR="000B6E1B" w:rsidRPr="002223B1" w:rsidRDefault="002223B1">
      <w:pPr>
        <w:pStyle w:val="Akapitzlist"/>
        <w:widowControl w:val="0"/>
        <w:numPr>
          <w:ilvl w:val="0"/>
          <w:numId w:val="42"/>
        </w:numPr>
        <w:tabs>
          <w:tab w:val="left" w:pos="0"/>
        </w:tabs>
        <w:spacing w:after="0" w:line="360" w:lineRule="auto"/>
        <w:ind w:left="993" w:hanging="426"/>
        <w:contextualSpacing w:val="0"/>
        <w:rPr>
          <w:rFonts w:ascii="Arial" w:hAnsi="Arial" w:cs="Arial"/>
          <w:bCs/>
          <w:lang w:eastAsia="en-US"/>
        </w:rPr>
      </w:pPr>
      <w:r w:rsidRPr="002223B1">
        <w:rPr>
          <w:rFonts w:ascii="Arial" w:hAnsi="Arial" w:cs="Arial"/>
          <w:bCs/>
          <w:lang w:eastAsia="en-US"/>
        </w:rPr>
        <w:t>k</w:t>
      </w:r>
      <w:r w:rsidR="000B6E1B" w:rsidRPr="002223B1">
        <w:rPr>
          <w:rFonts w:ascii="Arial" w:hAnsi="Arial" w:cs="Arial"/>
          <w:bCs/>
          <w:lang w:eastAsia="en-US"/>
        </w:rPr>
        <w:t>ryterium „Cena”</w:t>
      </w:r>
    </w:p>
    <w:p w14:paraId="7E50BE95" w14:textId="77777777" w:rsidR="000B6E1B" w:rsidRPr="004726B7" w:rsidRDefault="000B6E1B" w:rsidP="00D50C60">
      <w:pPr>
        <w:widowControl w:val="0"/>
        <w:tabs>
          <w:tab w:val="left" w:pos="567"/>
        </w:tabs>
        <w:spacing w:after="120"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Maksymalną liczbę punktów w kryterium „Cena” otrzyma oferta z najniższą ceną. Liczba punktów w kryterium „Cena” zostanie obliczona zgodnie ze wzorem:</w:t>
      </w:r>
    </w:p>
    <w:p w14:paraId="7AAC5DB3" w14:textId="35E2CB3D" w:rsidR="000B6E1B" w:rsidRPr="006B2D6D" w:rsidRDefault="006B2D6D" w:rsidP="00D50C60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i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Pc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z najniższą ceną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badanej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>× P × W</m:t>
          </m:r>
        </m:oMath>
      </m:oMathPara>
    </w:p>
    <w:p w14:paraId="41939ABB" w14:textId="77777777" w:rsidR="000B6E1B" w:rsidRPr="004726B7" w:rsidRDefault="000B6E1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gdzie:</w:t>
      </w:r>
    </w:p>
    <w:p w14:paraId="56A3D7C4" w14:textId="7D8FA899" w:rsidR="000B6E1B" w:rsidRPr="004726B7" w:rsidRDefault="006B2D6D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Pc</w:t>
      </w:r>
      <w:r w:rsidR="000B6E1B" w:rsidRPr="004726B7">
        <w:rPr>
          <w:rFonts w:ascii="Arial" w:hAnsi="Arial" w:cs="Arial"/>
          <w:sz w:val="22"/>
          <w:szCs w:val="22"/>
          <w:lang w:eastAsia="en-US"/>
        </w:rPr>
        <w:t xml:space="preserve"> – liczba punktów w kryterium „Cena”</w:t>
      </w:r>
    </w:p>
    <w:p w14:paraId="66996041" w14:textId="5FF273E2" w:rsidR="000B6E1B" w:rsidRPr="004726B7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P</w:t>
      </w:r>
      <w:r w:rsidR="000B6E1B" w:rsidRPr="004726B7">
        <w:rPr>
          <w:rFonts w:ascii="Arial" w:hAnsi="Arial" w:cs="Arial"/>
          <w:sz w:val="22"/>
          <w:szCs w:val="22"/>
          <w:lang w:eastAsia="en-US"/>
        </w:rPr>
        <w:t xml:space="preserve"> – współczynnik proporcjonalności = 100</w:t>
      </w:r>
    </w:p>
    <w:p w14:paraId="250E8697" w14:textId="735494AB" w:rsidR="000B6E1B" w:rsidRPr="004726B7" w:rsidRDefault="000B6E1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W – waga procentowa dla kryterium „Cena”= 90%</w:t>
      </w:r>
    </w:p>
    <w:p w14:paraId="394E14B0" w14:textId="19B985C6" w:rsidR="000B6E1B" w:rsidRPr="002223B1" w:rsidRDefault="002223B1">
      <w:pPr>
        <w:pStyle w:val="Akapitzlist"/>
        <w:widowControl w:val="0"/>
        <w:numPr>
          <w:ilvl w:val="0"/>
          <w:numId w:val="42"/>
        </w:numPr>
        <w:tabs>
          <w:tab w:val="left" w:pos="993"/>
        </w:tabs>
        <w:spacing w:before="120" w:after="0" w:line="360" w:lineRule="auto"/>
        <w:ind w:left="993" w:hanging="426"/>
        <w:rPr>
          <w:rFonts w:ascii="Arial" w:hAnsi="Arial" w:cs="Arial"/>
          <w:bCs/>
          <w:lang w:eastAsia="en-US"/>
        </w:rPr>
      </w:pPr>
      <w:r w:rsidRPr="002223B1">
        <w:rPr>
          <w:rFonts w:ascii="Arial" w:hAnsi="Arial" w:cs="Arial"/>
          <w:bCs/>
          <w:lang w:eastAsia="en-US"/>
        </w:rPr>
        <w:t>k</w:t>
      </w:r>
      <w:r w:rsidR="000B6E1B" w:rsidRPr="002223B1">
        <w:rPr>
          <w:rFonts w:ascii="Arial" w:hAnsi="Arial" w:cs="Arial"/>
          <w:bCs/>
          <w:lang w:eastAsia="en-US"/>
        </w:rPr>
        <w:t>ryterium „Warunki oraz klauzule dodatkowe fakultatywne”</w:t>
      </w:r>
    </w:p>
    <w:p w14:paraId="1C84BA48" w14:textId="77777777" w:rsidR="00A3507B" w:rsidRPr="004726B7" w:rsidRDefault="00A3507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2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2"/>
          <w:sz w:val="22"/>
          <w:szCs w:val="22"/>
          <w:lang w:eastAsia="en-US"/>
        </w:rPr>
        <w:t>Ocena ofert w kryterium „Warunki oraz klauzule dodatkowe fakultatywne” zostanie przeprowadzona na podstawie formularza stanowiącego część złożonej oferty. Ocenie podlegać będzie zakres przyjętych przez Wykonawcę warunków i klauzul dodatkowych fakultatywnych, poprzez przyznanie punktów cząstkowych („małych punktów”) określonych przy poszczególnych klauzulach i warunkach wskazanych poniżej.</w:t>
      </w:r>
    </w:p>
    <w:p w14:paraId="2AEB1867" w14:textId="77777777" w:rsidR="00A3507B" w:rsidRPr="004726B7" w:rsidRDefault="00A3507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6"/>
          <w:sz w:val="22"/>
          <w:szCs w:val="22"/>
          <w:lang w:eastAsia="en-US"/>
        </w:rPr>
        <w:t>Punkty cząstkowe („małe punkty”) nie będą przyznawane za warunki pośrednie, tj. zmodyfikowane przez Wykonawcę w stosunku do treści wskazanej w specyfikacji warunków zamówienia.</w:t>
      </w:r>
    </w:p>
    <w:p w14:paraId="1813F366" w14:textId="0105640F" w:rsidR="00A3507B" w:rsidRPr="004726B7" w:rsidRDefault="00A3507B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2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2"/>
          <w:sz w:val="22"/>
          <w:szCs w:val="22"/>
          <w:lang w:eastAsia="en-US"/>
        </w:rPr>
        <w:t>Maksymalną liczbę punktów cząstkowych, tj. 100 punktów, otrzyma oferta Wykonawcy, który przyjmie wszystkie warunki i klauzule dodatkowe fakultatywne w pełnym zakresie. Pozostałe oferty otrzymają odpowiednio mniejszą liczbę punktów, proporcjonalnie do liczby zaakceptowa</w:t>
      </w:r>
      <w:r w:rsidR="00EE124F">
        <w:rPr>
          <w:rFonts w:ascii="Arial" w:hAnsi="Arial" w:cs="Arial"/>
          <w:spacing w:val="-2"/>
          <w:sz w:val="22"/>
          <w:szCs w:val="22"/>
          <w:lang w:eastAsia="en-US"/>
        </w:rPr>
        <w:softHyphen/>
      </w:r>
      <w:r w:rsidRPr="004726B7">
        <w:rPr>
          <w:rFonts w:ascii="Arial" w:hAnsi="Arial" w:cs="Arial"/>
          <w:spacing w:val="-2"/>
          <w:sz w:val="22"/>
          <w:szCs w:val="22"/>
          <w:lang w:eastAsia="en-US"/>
        </w:rPr>
        <w:t>nych warunków i klauzul.</w:t>
      </w:r>
    </w:p>
    <w:p w14:paraId="4F29B171" w14:textId="77777777" w:rsidR="000E61B3" w:rsidRPr="004726B7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Liczba punktów w kryterium „Warunki oraz klauzule dodatkowe fakultatywne” zostanie obliczona zgodnie ze wzorem określonym poniżej</w:t>
      </w:r>
      <w:r w:rsidRPr="004726B7">
        <w:rPr>
          <w:rFonts w:ascii="Arial" w:hAnsi="Arial" w:cs="Arial"/>
          <w:sz w:val="22"/>
          <w:szCs w:val="22"/>
          <w:lang w:eastAsia="en-US"/>
        </w:rPr>
        <w:t>:</w:t>
      </w:r>
    </w:p>
    <w:p w14:paraId="0D89221B" w14:textId="77777777" w:rsidR="000E61B3" w:rsidRPr="004726B7" w:rsidRDefault="000E61B3" w:rsidP="00D50C60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Pf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lpc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100 pkt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 × P × W</m:t>
          </m:r>
        </m:oMath>
      </m:oMathPara>
    </w:p>
    <w:p w14:paraId="60EE286B" w14:textId="77777777" w:rsidR="000E61B3" w:rsidRPr="004726B7" w:rsidRDefault="000E61B3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gdzie:</w:t>
      </w:r>
    </w:p>
    <w:p w14:paraId="2B917D12" w14:textId="77777777" w:rsidR="000E61B3" w:rsidRPr="004726B7" w:rsidRDefault="000E61B3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Pf – liczba punktów w kryterium „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</w:t>
      </w:r>
    </w:p>
    <w:p w14:paraId="0777DA1C" w14:textId="77777777" w:rsidR="000E61B3" w:rsidRPr="004726B7" w:rsidRDefault="000E61B3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Ipc – liczba cząstkowych („małych”) punktów przyznanych ocenianej ofercie za przyjęte w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arunki oraz klauzule dodatkowe fakultatywne</w:t>
      </w:r>
    </w:p>
    <w:p w14:paraId="1BF70AFD" w14:textId="77777777" w:rsidR="000E61B3" w:rsidRPr="004726B7" w:rsidRDefault="000E61B3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lastRenderedPageBreak/>
        <w:t>P – współczynnik proporcjonalności = 100</w:t>
      </w:r>
    </w:p>
    <w:p w14:paraId="6F6D42D4" w14:textId="2823FD09" w:rsidR="000E61B3" w:rsidRPr="004726B7" w:rsidRDefault="000E61B3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W – waga procentowa dla kryterium „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 = 10%</w:t>
      </w:r>
    </w:p>
    <w:p w14:paraId="3586E05A" w14:textId="2434133B" w:rsidR="000B6E1B" w:rsidRDefault="000B6E1B" w:rsidP="00F84BAF">
      <w:pPr>
        <w:widowControl w:val="0"/>
        <w:tabs>
          <w:tab w:val="left" w:pos="284"/>
          <w:tab w:val="left" w:pos="993"/>
        </w:tabs>
        <w:spacing w:before="120" w:after="120" w:line="360" w:lineRule="auto"/>
        <w:ind w:left="284" w:hanging="284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84BAF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 w:rsidRPr="00F84BAF">
        <w:rPr>
          <w:rFonts w:ascii="Arial" w:eastAsia="Calibri" w:hAnsi="Arial" w:cs="Arial"/>
          <w:b/>
          <w:bCs/>
          <w:sz w:val="22"/>
          <w:szCs w:val="22"/>
          <w:lang w:eastAsia="en-US"/>
        </w:rPr>
        <w:t>warunków oraz klauzul dodatkowych fakultatywnych</w:t>
      </w:r>
      <w:r w:rsidR="00D43FAB" w:rsidRPr="004726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701"/>
      </w:tblGrid>
      <w:tr w:rsidR="00585E61" w:rsidRPr="00585E61" w14:paraId="23CA9C10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59D1BE0D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804" w:type="dxa"/>
            <w:vAlign w:val="center"/>
            <w:hideMark/>
          </w:tcPr>
          <w:p w14:paraId="5E74EF42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b/>
                <w:sz w:val="22"/>
                <w:szCs w:val="22"/>
              </w:rPr>
              <w:t>Nazwa klauzuli</w:t>
            </w:r>
          </w:p>
        </w:tc>
        <w:tc>
          <w:tcPr>
            <w:tcW w:w="1701" w:type="dxa"/>
            <w:vAlign w:val="center"/>
          </w:tcPr>
          <w:p w14:paraId="470B9E74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b/>
                <w:sz w:val="22"/>
                <w:szCs w:val="22"/>
              </w:rPr>
              <w:t>Liczba punktów</w:t>
            </w:r>
          </w:p>
        </w:tc>
      </w:tr>
      <w:tr w:rsidR="00585E61" w:rsidRPr="00585E61" w14:paraId="192C1378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2ED1D613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6804" w:type="dxa"/>
          </w:tcPr>
          <w:p w14:paraId="430E5C96" w14:textId="7A42231C" w:rsidR="00585E61" w:rsidRPr="00585E61" w:rsidRDefault="00585E61" w:rsidP="00585E61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Uznanie za szkodę częściową uszkodzenia ubezpieczonego pojazdu w takim zakresie, że koszt jego naprawy nie przekracza 80% jego wartości rynkowej na dzień ustalania odszkodowania</w:t>
            </w:r>
          </w:p>
        </w:tc>
        <w:tc>
          <w:tcPr>
            <w:tcW w:w="1701" w:type="dxa"/>
            <w:vAlign w:val="center"/>
          </w:tcPr>
          <w:p w14:paraId="1902BD7D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19BE8154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4AF398C4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6804" w:type="dxa"/>
          </w:tcPr>
          <w:p w14:paraId="7E387D8D" w14:textId="546D2570" w:rsidR="00585E61" w:rsidRPr="00585E61" w:rsidRDefault="00585E61" w:rsidP="00585E61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Przyjęcie odpowiedzialności za szkody z ubezpieczenia autocasco powstałe podczas kierowania pojazdem w stanie nietrzeźwości albo po spożyciu alkoholu, lub pod wpływem środków odurzających, substancji psychotropowych lub środków zastępczych w rozumieniu przepisów </w:t>
            </w:r>
            <w:r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br/>
            </w: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o przeciwdziałaniu narkomanii</w:t>
            </w:r>
          </w:p>
        </w:tc>
        <w:tc>
          <w:tcPr>
            <w:tcW w:w="1701" w:type="dxa"/>
            <w:vAlign w:val="center"/>
          </w:tcPr>
          <w:p w14:paraId="58358F12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2B10337C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3C743A8C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3.</w:t>
            </w:r>
          </w:p>
        </w:tc>
        <w:tc>
          <w:tcPr>
            <w:tcW w:w="6804" w:type="dxa"/>
          </w:tcPr>
          <w:p w14:paraId="51F6EE31" w14:textId="7EA9D569" w:rsidR="00585E61" w:rsidRPr="00585E61" w:rsidRDefault="00585E61" w:rsidP="00585E61">
            <w:pPr>
              <w:widowControl w:val="0"/>
              <w:spacing w:line="276" w:lineRule="auto"/>
              <w:jc w:val="both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Gwarantowana suma ubezpieczenia autocasco przez roczny okres ubezpieczenia pojazdów; warunek odnoszący się do gwarantowanej sumy ubezpieczenia dotyczy wszystkich pojazdów bez względu na rok eksploatacji</w:t>
            </w:r>
          </w:p>
        </w:tc>
        <w:tc>
          <w:tcPr>
            <w:tcW w:w="1701" w:type="dxa"/>
            <w:vAlign w:val="center"/>
          </w:tcPr>
          <w:p w14:paraId="091CA5C5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5B7B0F52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2793E960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14:paraId="706CCCBB" w14:textId="3AB07156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ubezpieczenia pojazdu niezabezpieczonego</w:t>
            </w:r>
          </w:p>
        </w:tc>
        <w:tc>
          <w:tcPr>
            <w:tcW w:w="1701" w:type="dxa"/>
            <w:vAlign w:val="center"/>
          </w:tcPr>
          <w:p w14:paraId="18F71F5E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247C469C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1B07A325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14:paraId="0F0A7A91" w14:textId="1DF8D5B3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funduszu prewencyjnego</w:t>
            </w:r>
          </w:p>
        </w:tc>
        <w:tc>
          <w:tcPr>
            <w:tcW w:w="1701" w:type="dxa"/>
            <w:vAlign w:val="center"/>
          </w:tcPr>
          <w:p w14:paraId="200CC207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51601B62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167B3FEB" w14:textId="1011E283" w:rsidR="00585E61" w:rsidRPr="00585E61" w:rsidRDefault="00256D4F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585E61" w:rsidRPr="00585E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14:paraId="114FDCD6" w14:textId="77777777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zgłaszania, oględzin i likwidacji szkód</w:t>
            </w:r>
          </w:p>
        </w:tc>
        <w:tc>
          <w:tcPr>
            <w:tcW w:w="1701" w:type="dxa"/>
            <w:vAlign w:val="center"/>
          </w:tcPr>
          <w:p w14:paraId="3FD7B5A4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39D47133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6F077164" w14:textId="32FD2917" w:rsidR="00585E61" w:rsidRPr="00585E61" w:rsidRDefault="00256D4F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="00585E61" w:rsidRPr="00585E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14:paraId="0B95EDA9" w14:textId="77777777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rażącego niedbalstwa / winy umyślnej</w:t>
            </w:r>
          </w:p>
        </w:tc>
        <w:tc>
          <w:tcPr>
            <w:tcW w:w="1701" w:type="dxa"/>
            <w:vAlign w:val="center"/>
          </w:tcPr>
          <w:p w14:paraId="11CB2844" w14:textId="7283E396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8D4428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585E61" w:rsidRPr="00585E61" w14:paraId="771F7FF9" w14:textId="77777777" w:rsidTr="00FF52EB">
        <w:trPr>
          <w:trHeight w:val="340"/>
        </w:trPr>
        <w:tc>
          <w:tcPr>
            <w:tcW w:w="567" w:type="dxa"/>
            <w:vAlign w:val="center"/>
          </w:tcPr>
          <w:p w14:paraId="260789B8" w14:textId="5FB17B19" w:rsidR="00585E61" w:rsidRPr="00585E61" w:rsidRDefault="00256D4F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8</w:t>
            </w:r>
            <w:r w:rsidR="00585E61" w:rsidRPr="00585E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14:paraId="0A3B29AB" w14:textId="77777777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drobnych szkód</w:t>
            </w:r>
          </w:p>
        </w:tc>
        <w:tc>
          <w:tcPr>
            <w:tcW w:w="1701" w:type="dxa"/>
            <w:vAlign w:val="center"/>
          </w:tcPr>
          <w:p w14:paraId="1ABA4616" w14:textId="77777777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5E61" w:rsidRPr="00585E61" w14:paraId="047E2BB4" w14:textId="77777777" w:rsidTr="00FF52EB">
        <w:trPr>
          <w:trHeight w:val="340"/>
        </w:trPr>
        <w:tc>
          <w:tcPr>
            <w:tcW w:w="567" w:type="dxa"/>
            <w:vAlign w:val="center"/>
          </w:tcPr>
          <w:p w14:paraId="0E7D6653" w14:textId="0400BA2D" w:rsidR="00585E61" w:rsidRPr="00585E61" w:rsidRDefault="00256D4F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9</w:t>
            </w:r>
            <w:r w:rsidR="00585E61" w:rsidRPr="00585E6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14:paraId="7BCB4328" w14:textId="77777777" w:rsidR="00585E61" w:rsidRPr="00585E61" w:rsidRDefault="00585E61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pacing w:val="-4"/>
                <w:kern w:val="2"/>
                <w:sz w:val="22"/>
                <w:szCs w:val="22"/>
                <w:lang w:eastAsia="en-US"/>
                <w14:ligatures w14:val="standardContextual"/>
              </w:rPr>
              <w:t>Klauzula wypłaty bezspornej części odszkodowania</w:t>
            </w:r>
          </w:p>
        </w:tc>
        <w:tc>
          <w:tcPr>
            <w:tcW w:w="1701" w:type="dxa"/>
            <w:vAlign w:val="center"/>
          </w:tcPr>
          <w:p w14:paraId="3FDC60E6" w14:textId="60E9245F" w:rsidR="00585E61" w:rsidRPr="00585E61" w:rsidRDefault="00585E61" w:rsidP="00585E61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85E61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8D4428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</w:tbl>
    <w:p w14:paraId="6D1857AA" w14:textId="08429F88" w:rsidR="002223B1" w:rsidRPr="004726B7" w:rsidRDefault="002223B1" w:rsidP="006E2EFA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pacing w:before="240" w:after="0" w:line="360" w:lineRule="auto"/>
        <w:ind w:left="567" w:hanging="567"/>
        <w:jc w:val="both"/>
        <w:rPr>
          <w:rFonts w:ascii="Arial" w:hAnsi="Arial" w:cs="Arial"/>
          <w:bCs/>
          <w:lang w:eastAsia="en-US"/>
        </w:rPr>
      </w:pPr>
      <w:r w:rsidRPr="004726B7">
        <w:rPr>
          <w:rFonts w:ascii="Arial" w:hAnsi="Arial" w:cs="Arial"/>
          <w:bCs/>
          <w:lang w:eastAsia="en-US"/>
        </w:rPr>
        <w:t>część III zamówienia</w:t>
      </w:r>
    </w:p>
    <w:p w14:paraId="59E81230" w14:textId="77777777" w:rsidR="002223B1" w:rsidRPr="002223B1" w:rsidRDefault="002223B1">
      <w:pPr>
        <w:pStyle w:val="Akapitzlist"/>
        <w:widowControl w:val="0"/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426"/>
        <w:contextualSpacing w:val="0"/>
        <w:rPr>
          <w:rFonts w:ascii="Arial" w:hAnsi="Arial" w:cs="Arial"/>
          <w:bCs/>
          <w:lang w:eastAsia="en-US"/>
        </w:rPr>
      </w:pPr>
      <w:r w:rsidRPr="002223B1">
        <w:rPr>
          <w:rFonts w:ascii="Arial" w:hAnsi="Arial" w:cs="Arial"/>
          <w:bCs/>
          <w:lang w:eastAsia="en-US"/>
        </w:rPr>
        <w:t>kryterium „Cena”</w:t>
      </w:r>
    </w:p>
    <w:p w14:paraId="370E97FA" w14:textId="77777777" w:rsidR="002223B1" w:rsidRPr="004726B7" w:rsidRDefault="002223B1" w:rsidP="00F84BAF">
      <w:pPr>
        <w:widowControl w:val="0"/>
        <w:tabs>
          <w:tab w:val="left" w:pos="567"/>
        </w:tabs>
        <w:spacing w:after="60"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Maksymalną liczbę punktów w kryterium „Cena” otrzyma oferta z najniższą ceną. Liczba punktów w kryterium „Cena” zostanie obliczona zgodnie ze wzorem:</w:t>
      </w:r>
    </w:p>
    <w:p w14:paraId="45E911CF" w14:textId="5D947861" w:rsidR="002223B1" w:rsidRPr="004726B7" w:rsidRDefault="006B2D6D" w:rsidP="00D50C60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i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Pc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z najniższą ceną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Cena oferty badanej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>× P × W</m:t>
          </m:r>
        </m:oMath>
      </m:oMathPara>
    </w:p>
    <w:p w14:paraId="195D10B0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gdzie:</w:t>
      </w:r>
    </w:p>
    <w:p w14:paraId="2255E54A" w14:textId="6B246F9C" w:rsidR="002223B1" w:rsidRPr="004726B7" w:rsidRDefault="006B2D6D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Pc</w:t>
      </w:r>
      <w:r w:rsidR="002223B1" w:rsidRPr="004726B7">
        <w:rPr>
          <w:rFonts w:ascii="Arial" w:hAnsi="Arial" w:cs="Arial"/>
          <w:sz w:val="22"/>
          <w:szCs w:val="22"/>
          <w:lang w:eastAsia="en-US"/>
        </w:rPr>
        <w:t xml:space="preserve"> – liczba punktów w kryterium „Cena”</w:t>
      </w:r>
    </w:p>
    <w:p w14:paraId="544A07F2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P – współczynnik proporcjonalności = 100</w:t>
      </w:r>
    </w:p>
    <w:p w14:paraId="371FB45E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W – waga procentowa dla kryterium „Cena”= 90%</w:t>
      </w:r>
    </w:p>
    <w:p w14:paraId="565751BD" w14:textId="77777777" w:rsidR="002223B1" w:rsidRPr="002223B1" w:rsidRDefault="002223B1">
      <w:pPr>
        <w:pStyle w:val="Akapitzlist"/>
        <w:widowControl w:val="0"/>
        <w:numPr>
          <w:ilvl w:val="0"/>
          <w:numId w:val="43"/>
        </w:numPr>
        <w:tabs>
          <w:tab w:val="left" w:pos="993"/>
        </w:tabs>
        <w:spacing w:before="60" w:after="0" w:line="360" w:lineRule="auto"/>
        <w:ind w:left="993" w:hanging="426"/>
        <w:rPr>
          <w:rFonts w:ascii="Arial" w:hAnsi="Arial" w:cs="Arial"/>
          <w:bCs/>
          <w:lang w:eastAsia="en-US"/>
        </w:rPr>
      </w:pPr>
      <w:r w:rsidRPr="002223B1">
        <w:rPr>
          <w:rFonts w:ascii="Arial" w:hAnsi="Arial" w:cs="Arial"/>
          <w:bCs/>
          <w:lang w:eastAsia="en-US"/>
        </w:rPr>
        <w:t>kryterium „Warunki oraz klauzule dodatkowe fakultatywne”</w:t>
      </w:r>
    </w:p>
    <w:p w14:paraId="6EE7A676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2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2"/>
          <w:sz w:val="22"/>
          <w:szCs w:val="22"/>
          <w:lang w:eastAsia="en-US"/>
        </w:rPr>
        <w:t xml:space="preserve">Ocena ofert w kryterium „Warunki oraz klauzule dodatkowe fakultatywne” zostanie przeprowadzona na podstawie formularza stanowiącego część złożonej oferty. Ocenie podlegać będzie zakres przyjętych przez Wykonawcę warunków i klauzul dodatkowych fakultatywnych, poprzez przyznanie punktów cząstkowych („małych punktów”) określonych przy poszczególnych </w:t>
      </w:r>
      <w:r w:rsidRPr="004726B7">
        <w:rPr>
          <w:rFonts w:ascii="Arial" w:hAnsi="Arial" w:cs="Arial"/>
          <w:spacing w:val="-2"/>
          <w:sz w:val="22"/>
          <w:szCs w:val="22"/>
          <w:lang w:eastAsia="en-US"/>
        </w:rPr>
        <w:lastRenderedPageBreak/>
        <w:t>klauzulach i warunkach wskazanych poniżej.</w:t>
      </w:r>
    </w:p>
    <w:p w14:paraId="34A48D7F" w14:textId="77777777" w:rsidR="00EE124F" w:rsidRPr="004726B7" w:rsidRDefault="00EE124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6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6"/>
          <w:sz w:val="22"/>
          <w:szCs w:val="22"/>
          <w:lang w:eastAsia="en-US"/>
        </w:rPr>
        <w:t>Punkty cząstkowe („małe punkty”) nie będą przyznawane za warunki pośrednie, tj. zmodyfikowane przez Wykonawcę w stosunku do treści wskazanej w specyfikacji warunków zamówienia.</w:t>
      </w:r>
    </w:p>
    <w:p w14:paraId="72152188" w14:textId="27D5167B" w:rsidR="002223B1" w:rsidRPr="004726B7" w:rsidRDefault="00EE124F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2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Maksymalną liczbę punktów cząstkowych, tj. 100 punktów, otrzyma oferta Wykonawcy, który przyjmie wszystkie warunki i klauzule dodatkowe fakultatywne w pełnym zakresie. Pozostałe oferty otrzymają odpowiednio mniejszą liczbę punktów, proporcjonalnie do liczby zaakceptowanych warunków i klauzul.</w:t>
      </w:r>
    </w:p>
    <w:p w14:paraId="2FB44E0D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Liczba punktów w kryterium „Warunki oraz klauzule dodatkowe fakultatywne” zostanie obliczona zgodnie ze wzorem określonym poniżej</w:t>
      </w:r>
      <w:r w:rsidRPr="004726B7">
        <w:rPr>
          <w:rFonts w:ascii="Arial" w:hAnsi="Arial" w:cs="Arial"/>
          <w:sz w:val="22"/>
          <w:szCs w:val="22"/>
          <w:lang w:eastAsia="en-US"/>
        </w:rPr>
        <w:t>:</w:t>
      </w:r>
    </w:p>
    <w:p w14:paraId="33231513" w14:textId="77777777" w:rsidR="002223B1" w:rsidRPr="004726B7" w:rsidRDefault="002223B1" w:rsidP="00F84BAF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iCs/>
          <w:sz w:val="22"/>
          <w:szCs w:val="22"/>
          <w:lang w:eastAsia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Pf = </m:t>
          </m:r>
          <m:f>
            <m:fPr>
              <m:ctrlPr>
                <w:rPr>
                  <w:rFonts w:ascii="Cambria Math" w:hAnsi="Cambria Math" w:cs="Arial"/>
                  <w:i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lpc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eastAsia="en-US"/>
                </w:rPr>
                <m:t>100 pkt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eastAsia="en-US"/>
            </w:rPr>
            <m:t xml:space="preserve"> × P × W</m:t>
          </m:r>
        </m:oMath>
      </m:oMathPara>
    </w:p>
    <w:p w14:paraId="63EC5743" w14:textId="77777777" w:rsidR="002223B1" w:rsidRPr="004726B7" w:rsidRDefault="002223B1" w:rsidP="00D50C60">
      <w:pPr>
        <w:widowControl w:val="0"/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4726B7">
        <w:rPr>
          <w:rFonts w:ascii="Arial" w:hAnsi="Arial" w:cs="Arial"/>
          <w:sz w:val="22"/>
          <w:szCs w:val="22"/>
          <w:lang w:eastAsia="en-US"/>
        </w:rPr>
        <w:t>gdzie:</w:t>
      </w:r>
    </w:p>
    <w:p w14:paraId="7CDC8B9D" w14:textId="77777777" w:rsidR="002223B1" w:rsidRPr="004726B7" w:rsidRDefault="002223B1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Pf – liczba punktów w kryterium „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</w:t>
      </w:r>
    </w:p>
    <w:p w14:paraId="33E503EA" w14:textId="77777777" w:rsidR="002223B1" w:rsidRPr="004726B7" w:rsidRDefault="002223B1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Ipc – liczba cząstkowych („małych”) punktów przyznanych ocenianej ofercie za przyjęte w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arunki oraz klauzule dodatkowe fakultatywne</w:t>
      </w:r>
    </w:p>
    <w:p w14:paraId="73D407D7" w14:textId="77777777" w:rsidR="002223B1" w:rsidRPr="004726B7" w:rsidRDefault="002223B1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P – współczynnik proporcjonalności = 100</w:t>
      </w:r>
    </w:p>
    <w:p w14:paraId="283DA929" w14:textId="77777777" w:rsidR="002223B1" w:rsidRPr="004726B7" w:rsidRDefault="002223B1" w:rsidP="00D50C60">
      <w:pPr>
        <w:widowControl w:val="0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W – waga procentowa dla kryterium „</w:t>
      </w:r>
      <w:r w:rsidRPr="004726B7">
        <w:rPr>
          <w:rFonts w:ascii="Arial" w:hAnsi="Arial" w:cs="Arial"/>
          <w:bCs/>
          <w:spacing w:val="-4"/>
          <w:sz w:val="22"/>
          <w:szCs w:val="22"/>
          <w:lang w:eastAsia="en-US"/>
        </w:rPr>
        <w:t>Warunki oraz klauzule dodatkowe fakultatywne</w:t>
      </w:r>
      <w:r w:rsidRPr="004726B7">
        <w:rPr>
          <w:rFonts w:ascii="Arial" w:hAnsi="Arial" w:cs="Arial"/>
          <w:spacing w:val="-4"/>
          <w:sz w:val="22"/>
          <w:szCs w:val="22"/>
          <w:lang w:eastAsia="en-US"/>
        </w:rPr>
        <w:t>” = 10%</w:t>
      </w:r>
    </w:p>
    <w:p w14:paraId="70C7EDA0" w14:textId="7CD27D25" w:rsidR="000B6E1B" w:rsidRPr="004726B7" w:rsidRDefault="000B6E1B" w:rsidP="00D50C60">
      <w:pPr>
        <w:widowControl w:val="0"/>
        <w:tabs>
          <w:tab w:val="left" w:pos="284"/>
          <w:tab w:val="left" w:pos="993"/>
        </w:tabs>
        <w:spacing w:before="120" w:line="360" w:lineRule="auto"/>
        <w:ind w:left="284" w:hanging="284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84BAF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 w:rsidRPr="00F84BAF">
        <w:rPr>
          <w:rFonts w:ascii="Arial" w:eastAsia="Calibri" w:hAnsi="Arial" w:cs="Arial"/>
          <w:b/>
          <w:bCs/>
          <w:sz w:val="22"/>
          <w:szCs w:val="22"/>
          <w:lang w:eastAsia="en-US"/>
        </w:rPr>
        <w:t>warunków oraz klauzul dodatkowych fakultatywnych</w:t>
      </w:r>
      <w:r w:rsidR="00D43FAB" w:rsidRPr="004726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268"/>
      </w:tblGrid>
      <w:tr w:rsidR="00F84BAF" w:rsidRPr="00F84BAF" w14:paraId="1CFB3047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4EA4420C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237" w:type="dxa"/>
            <w:vAlign w:val="center"/>
            <w:hideMark/>
          </w:tcPr>
          <w:p w14:paraId="0E86A153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b/>
                <w:sz w:val="22"/>
                <w:szCs w:val="22"/>
              </w:rPr>
              <w:t>Nazwa klauzuli</w:t>
            </w:r>
          </w:p>
        </w:tc>
        <w:tc>
          <w:tcPr>
            <w:tcW w:w="2268" w:type="dxa"/>
            <w:vAlign w:val="center"/>
          </w:tcPr>
          <w:p w14:paraId="5DE7B442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b/>
                <w:sz w:val="22"/>
                <w:szCs w:val="22"/>
              </w:rPr>
              <w:t>Liczba punktów</w:t>
            </w:r>
          </w:p>
        </w:tc>
      </w:tr>
      <w:tr w:rsidR="00F84BAF" w:rsidRPr="00F84BAF" w14:paraId="0DDE1F5D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6B77E7A3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6237" w:type="dxa"/>
            <w:vAlign w:val="center"/>
          </w:tcPr>
          <w:p w14:paraId="71FE3BDE" w14:textId="77777777" w:rsidR="00F84BAF" w:rsidRPr="00F84BAF" w:rsidRDefault="00F84BAF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Klauzula automatycznego pokrycia nowych członków</w:t>
            </w:r>
          </w:p>
        </w:tc>
        <w:tc>
          <w:tcPr>
            <w:tcW w:w="2268" w:type="dxa"/>
            <w:vAlign w:val="center"/>
          </w:tcPr>
          <w:p w14:paraId="414BA3F7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50</w:t>
            </w:r>
          </w:p>
        </w:tc>
      </w:tr>
      <w:tr w:rsidR="00F84BAF" w:rsidRPr="00F84BAF" w14:paraId="12A2FD08" w14:textId="77777777" w:rsidTr="00FF52EB">
        <w:trPr>
          <w:trHeight w:val="340"/>
        </w:trPr>
        <w:tc>
          <w:tcPr>
            <w:tcW w:w="567" w:type="dxa"/>
            <w:vAlign w:val="center"/>
            <w:hideMark/>
          </w:tcPr>
          <w:p w14:paraId="1D65E417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6237" w:type="dxa"/>
            <w:vAlign w:val="center"/>
          </w:tcPr>
          <w:p w14:paraId="68EC0DC3" w14:textId="77777777" w:rsidR="00F84BAF" w:rsidRPr="00F84BAF" w:rsidRDefault="00F84BAF" w:rsidP="006E2EFA">
            <w:pPr>
              <w:widowControl w:val="0"/>
              <w:spacing w:line="276" w:lineRule="auto"/>
              <w:rPr>
                <w:rFonts w:ascii="Arial" w:eastAsia="Calibri" w:hAnsi="Arial" w:cs="Arial"/>
                <w:spacing w:val="-4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Klauzula przeoczenia</w:t>
            </w:r>
          </w:p>
        </w:tc>
        <w:tc>
          <w:tcPr>
            <w:tcW w:w="2268" w:type="dxa"/>
            <w:vAlign w:val="center"/>
          </w:tcPr>
          <w:p w14:paraId="42D8CFA6" w14:textId="77777777" w:rsidR="00F84BAF" w:rsidRPr="00F84BAF" w:rsidRDefault="00F84BAF" w:rsidP="00F84BAF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84BAF">
              <w:rPr>
                <w:rFonts w:ascii="Arial" w:eastAsia="Calibri" w:hAnsi="Arial" w:cs="Arial"/>
                <w:sz w:val="22"/>
                <w:szCs w:val="22"/>
              </w:rPr>
              <w:t>50</w:t>
            </w:r>
          </w:p>
        </w:tc>
      </w:tr>
    </w:tbl>
    <w:p w14:paraId="6FAE73B4" w14:textId="1A8D100C" w:rsidR="0093595E" w:rsidRPr="002223B1" w:rsidRDefault="0093595E">
      <w:pPr>
        <w:pStyle w:val="Tekstpodstawowy3"/>
        <w:widowControl w:val="0"/>
        <w:numPr>
          <w:ilvl w:val="0"/>
          <w:numId w:val="11"/>
        </w:numPr>
        <w:tabs>
          <w:tab w:val="clear" w:pos="360"/>
          <w:tab w:val="num" w:pos="567"/>
        </w:tabs>
        <w:spacing w:before="240" w:after="6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877673">
        <w:rPr>
          <w:rFonts w:ascii="Arial" w:hAnsi="Arial" w:cs="Arial"/>
          <w:bCs/>
          <w:sz w:val="22"/>
          <w:szCs w:val="22"/>
        </w:rPr>
        <w:t>Za</w:t>
      </w:r>
      <w:r w:rsidRPr="004726B7">
        <w:rPr>
          <w:rFonts w:ascii="Arial" w:hAnsi="Arial" w:cs="Arial"/>
          <w:bCs/>
          <w:sz w:val="22"/>
          <w:szCs w:val="22"/>
        </w:rPr>
        <w:t xml:space="preserve"> ofertę najkorzystniejszą</w:t>
      </w:r>
      <w:r w:rsidR="00421789" w:rsidRPr="004726B7">
        <w:rPr>
          <w:rFonts w:ascii="Arial" w:hAnsi="Arial" w:cs="Arial"/>
          <w:bCs/>
          <w:sz w:val="22"/>
          <w:szCs w:val="22"/>
        </w:rPr>
        <w:t xml:space="preserve"> – odrębnie w każdej części zamówienia </w:t>
      </w:r>
      <w:r w:rsidR="002223B1">
        <w:rPr>
          <w:rFonts w:ascii="Arial" w:hAnsi="Arial" w:cs="Arial"/>
          <w:bCs/>
          <w:sz w:val="22"/>
          <w:szCs w:val="22"/>
        </w:rPr>
        <w:t>–</w:t>
      </w:r>
      <w:r w:rsidRPr="004726B7">
        <w:rPr>
          <w:rFonts w:ascii="Arial" w:hAnsi="Arial" w:cs="Arial"/>
          <w:bCs/>
          <w:sz w:val="22"/>
          <w:szCs w:val="22"/>
        </w:rPr>
        <w:t xml:space="preserve"> </w:t>
      </w:r>
      <w:r w:rsidRPr="002223B1">
        <w:rPr>
          <w:rFonts w:ascii="Arial" w:hAnsi="Arial" w:cs="Arial"/>
          <w:bCs/>
          <w:sz w:val="22"/>
          <w:szCs w:val="22"/>
        </w:rPr>
        <w:t xml:space="preserve">uznana zostanie oferta, która uzyska największą </w:t>
      </w:r>
      <w:r w:rsidR="006B2D6D">
        <w:rPr>
          <w:rFonts w:ascii="Arial" w:hAnsi="Arial" w:cs="Arial"/>
          <w:bCs/>
          <w:sz w:val="22"/>
          <w:szCs w:val="22"/>
        </w:rPr>
        <w:t>liczę</w:t>
      </w:r>
      <w:r w:rsidRPr="002223B1">
        <w:rPr>
          <w:rFonts w:ascii="Arial" w:hAnsi="Arial" w:cs="Arial"/>
          <w:bCs/>
          <w:sz w:val="22"/>
          <w:szCs w:val="22"/>
        </w:rPr>
        <w:t xml:space="preserve"> </w:t>
      </w:r>
      <w:r w:rsidR="006B2D6D">
        <w:rPr>
          <w:rFonts w:ascii="Arial" w:hAnsi="Arial" w:cs="Arial"/>
          <w:bCs/>
          <w:sz w:val="22"/>
          <w:szCs w:val="22"/>
        </w:rPr>
        <w:t xml:space="preserve">(sumę – S) </w:t>
      </w:r>
      <w:r w:rsidRPr="002223B1">
        <w:rPr>
          <w:rFonts w:ascii="Arial" w:hAnsi="Arial" w:cs="Arial"/>
          <w:bCs/>
          <w:sz w:val="22"/>
          <w:szCs w:val="22"/>
        </w:rPr>
        <w:t>punktów w wyniku następującego działania:</w:t>
      </w:r>
    </w:p>
    <w:p w14:paraId="1299C012" w14:textId="3CAAB646" w:rsidR="0093595E" w:rsidRPr="004726B7" w:rsidRDefault="00C316DC" w:rsidP="00D50C60">
      <w:pPr>
        <w:pStyle w:val="Tekstpodstawowy3"/>
        <w:widowControl w:val="0"/>
        <w:tabs>
          <w:tab w:val="left" w:pos="284"/>
        </w:tabs>
        <w:spacing w:before="60" w:after="60" w:line="360" w:lineRule="auto"/>
        <w:ind w:left="284" w:hanging="284"/>
        <w:jc w:val="center"/>
        <w:rPr>
          <w:rFonts w:ascii="Arial" w:hAnsi="Arial" w:cs="Arial"/>
          <w:bCs/>
          <w:sz w:val="22"/>
          <w:szCs w:val="22"/>
        </w:rPr>
      </w:pPr>
      <w:r w:rsidRPr="004726B7">
        <w:rPr>
          <w:rFonts w:ascii="Arial" w:hAnsi="Arial" w:cs="Arial"/>
          <w:bCs/>
          <w:sz w:val="22"/>
          <w:szCs w:val="22"/>
        </w:rPr>
        <w:t>S</w:t>
      </w:r>
      <w:r w:rsidR="0093595E" w:rsidRPr="004726B7">
        <w:rPr>
          <w:rFonts w:ascii="Arial" w:hAnsi="Arial" w:cs="Arial"/>
          <w:bCs/>
          <w:sz w:val="22"/>
          <w:szCs w:val="22"/>
        </w:rPr>
        <w:t xml:space="preserve"> = </w:t>
      </w:r>
      <w:r w:rsidR="006B2D6D">
        <w:rPr>
          <w:rFonts w:ascii="Arial" w:hAnsi="Arial" w:cs="Arial"/>
          <w:bCs/>
          <w:sz w:val="22"/>
          <w:szCs w:val="22"/>
        </w:rPr>
        <w:t>Pc</w:t>
      </w:r>
      <w:r w:rsidR="0093595E" w:rsidRPr="004726B7">
        <w:rPr>
          <w:rFonts w:ascii="Arial" w:hAnsi="Arial" w:cs="Arial"/>
          <w:bCs/>
          <w:sz w:val="22"/>
          <w:szCs w:val="22"/>
        </w:rPr>
        <w:t xml:space="preserve"> </w:t>
      </w:r>
      <w:r w:rsidR="00B52095" w:rsidRPr="004726B7">
        <w:rPr>
          <w:rFonts w:ascii="Arial" w:hAnsi="Arial" w:cs="Arial"/>
          <w:bCs/>
          <w:sz w:val="22"/>
          <w:szCs w:val="22"/>
        </w:rPr>
        <w:t xml:space="preserve">+ </w:t>
      </w:r>
      <w:r w:rsidR="00B73125" w:rsidRPr="004726B7">
        <w:rPr>
          <w:rFonts w:ascii="Arial" w:hAnsi="Arial" w:cs="Arial"/>
          <w:bCs/>
          <w:sz w:val="22"/>
          <w:szCs w:val="22"/>
        </w:rPr>
        <w:t>P</w:t>
      </w:r>
      <w:r w:rsidR="002223B1">
        <w:rPr>
          <w:rFonts w:ascii="Arial" w:hAnsi="Arial" w:cs="Arial"/>
          <w:bCs/>
          <w:sz w:val="22"/>
          <w:szCs w:val="22"/>
        </w:rPr>
        <w:t>f</w:t>
      </w:r>
    </w:p>
    <w:p w14:paraId="2F6A39CC" w14:textId="77777777" w:rsidR="0093595E" w:rsidRPr="004726B7" w:rsidRDefault="0093595E" w:rsidP="00D50C60">
      <w:pPr>
        <w:pStyle w:val="Akapitzlist"/>
        <w:widowControl w:val="0"/>
        <w:tabs>
          <w:tab w:val="left" w:pos="567"/>
        </w:tabs>
        <w:spacing w:after="0" w:line="360" w:lineRule="auto"/>
        <w:ind w:left="567" w:firstLine="0"/>
        <w:contextualSpacing w:val="0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  <w:bCs/>
        </w:rPr>
        <w:t>Zamawiający udzieli zamówienia Wykonawcy, którego oferta odpowiadać będzie wszystkim wymaganiom przedstawionym w Ustawie oraz w SWZ i zostanie oceniona jako najkorzystniejsza w oparciu o podane kryteria wyboru.</w:t>
      </w:r>
    </w:p>
    <w:p w14:paraId="193816FC" w14:textId="68E86A7C" w:rsidR="0093595E" w:rsidRPr="004726B7" w:rsidRDefault="0093595E">
      <w:pPr>
        <w:pStyle w:val="Nagwek3"/>
        <w:widowControl w:val="0"/>
        <w:numPr>
          <w:ilvl w:val="0"/>
          <w:numId w:val="11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Jeżeli nie można będzie dokonać wyboru oferty najkorzystniejszej ze względu na to, że dwie lub więcej ofert przedstawiać będzie taki sam bilans ceny i innych kryteriów oceny ofert, Zamawiający spośród tych ofert wybierze ofertę z niższą ceną, a jeżeli zostały złożone oferty o takiej samej cenie, Zamawiający wezwie Wykonawców, którzy złożyli te oferty do złożenia w określonym terminie ofert dodatkowych.</w:t>
      </w:r>
    </w:p>
    <w:p w14:paraId="17D68D27" w14:textId="7E370BBF" w:rsidR="0093595E" w:rsidRPr="002223B1" w:rsidRDefault="0093595E">
      <w:pPr>
        <w:pStyle w:val="Nagwek3"/>
        <w:widowControl w:val="0"/>
        <w:numPr>
          <w:ilvl w:val="0"/>
          <w:numId w:val="11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2223B1">
        <w:rPr>
          <w:rFonts w:ascii="Arial" w:hAnsi="Arial"/>
          <w:spacing w:val="-4"/>
          <w:sz w:val="22"/>
          <w:szCs w:val="22"/>
        </w:rPr>
        <w:t>Zamawiający wybiera ofertę najkorzystniejszą w terminie związania ofertą określonym w SWZ.</w:t>
      </w:r>
    </w:p>
    <w:p w14:paraId="1CF1CF36" w14:textId="77777777" w:rsidR="0093595E" w:rsidRPr="004726B7" w:rsidRDefault="0093595E">
      <w:pPr>
        <w:pStyle w:val="Nagwek3"/>
        <w:widowControl w:val="0"/>
        <w:numPr>
          <w:ilvl w:val="0"/>
          <w:numId w:val="11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4726B7">
        <w:rPr>
          <w:rFonts w:ascii="Arial" w:hAnsi="Arial"/>
          <w:spacing w:val="-4"/>
          <w:sz w:val="22"/>
          <w:szCs w:val="22"/>
        </w:rPr>
        <w:t xml:space="preserve">Jeżeli termin związania ofertą upłynie przed wyborem oferty najkorzystniejszej, Zamawiający wezwie Wykonawcę, którego oferta otrzymała najwyższą ocenę, do wyrażenia, w wyznaczonym </w:t>
      </w:r>
      <w:r w:rsidRPr="004726B7">
        <w:rPr>
          <w:rFonts w:ascii="Arial" w:hAnsi="Arial"/>
          <w:spacing w:val="-4"/>
          <w:sz w:val="22"/>
          <w:szCs w:val="22"/>
        </w:rPr>
        <w:lastRenderedPageBreak/>
        <w:t>przez Zamawiającego terminie, pisemnej zgody na wybór jego oferty.</w:t>
      </w:r>
    </w:p>
    <w:p w14:paraId="03A70D62" w14:textId="1A3B5329" w:rsidR="0093595E" w:rsidRPr="004726B7" w:rsidRDefault="0093595E">
      <w:pPr>
        <w:pStyle w:val="Nagwek3"/>
        <w:widowControl w:val="0"/>
        <w:numPr>
          <w:ilvl w:val="0"/>
          <w:numId w:val="11"/>
        </w:numPr>
        <w:tabs>
          <w:tab w:val="clear" w:pos="360"/>
          <w:tab w:val="num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4726B7">
        <w:rPr>
          <w:rFonts w:ascii="Arial" w:hAnsi="Arial"/>
          <w:spacing w:val="-4"/>
          <w:sz w:val="22"/>
          <w:szCs w:val="22"/>
        </w:rPr>
        <w:t xml:space="preserve">W przypadku </w:t>
      </w:r>
      <w:r w:rsidR="006A0D6F" w:rsidRPr="004726B7">
        <w:rPr>
          <w:rFonts w:ascii="Arial" w:hAnsi="Arial"/>
          <w:spacing w:val="-4"/>
          <w:sz w:val="22"/>
          <w:szCs w:val="22"/>
        </w:rPr>
        <w:t xml:space="preserve">niewyrażenia </w:t>
      </w:r>
      <w:r w:rsidRPr="004726B7">
        <w:rPr>
          <w:rFonts w:ascii="Arial" w:hAnsi="Arial"/>
          <w:spacing w:val="-4"/>
          <w:sz w:val="22"/>
          <w:szCs w:val="22"/>
        </w:rPr>
        <w:t xml:space="preserve">zgody, o której mowa w </w:t>
      </w:r>
      <w:r w:rsidR="002223B1">
        <w:rPr>
          <w:rFonts w:ascii="Arial" w:hAnsi="Arial"/>
          <w:spacing w:val="-4"/>
          <w:sz w:val="22"/>
          <w:szCs w:val="22"/>
        </w:rPr>
        <w:t xml:space="preserve">ust. </w:t>
      </w:r>
      <w:r w:rsidR="00AD7C42" w:rsidRPr="004726B7">
        <w:rPr>
          <w:rFonts w:ascii="Arial" w:hAnsi="Arial"/>
          <w:spacing w:val="-4"/>
          <w:sz w:val="22"/>
          <w:szCs w:val="22"/>
        </w:rPr>
        <w:t>7</w:t>
      </w:r>
      <w:r w:rsidRPr="004726B7">
        <w:rPr>
          <w:rFonts w:ascii="Arial" w:hAnsi="Arial"/>
          <w:spacing w:val="-4"/>
          <w:sz w:val="22"/>
          <w:szCs w:val="22"/>
        </w:rPr>
        <w:t xml:space="preserve">, oferta podlega odrzuceniu, </w:t>
      </w:r>
      <w:r w:rsidR="00A3507B" w:rsidRPr="004726B7">
        <w:rPr>
          <w:rFonts w:ascii="Arial" w:hAnsi="Arial"/>
          <w:spacing w:val="-4"/>
          <w:sz w:val="22"/>
          <w:szCs w:val="22"/>
        </w:rPr>
        <w:br/>
      </w:r>
      <w:r w:rsidRPr="004726B7">
        <w:rPr>
          <w:rFonts w:ascii="Arial" w:hAnsi="Arial"/>
          <w:spacing w:val="-4"/>
          <w:sz w:val="22"/>
          <w:szCs w:val="22"/>
        </w:rPr>
        <w:t>a Zamawiający zwraca się o wyrażenie takiej zgody do kolejnego Wykonawcy, którego oferta została najwyżej oceniona, chyba że zachodzą przesłanki do unieważnienia postępowania.</w:t>
      </w:r>
    </w:p>
    <w:p w14:paraId="3AB91602" w14:textId="7FCA6329" w:rsidR="00C22910" w:rsidRPr="00B70CDE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  <w:spacing w:val="-6"/>
        </w:rPr>
      </w:pPr>
      <w:bookmarkStart w:id="45" w:name="_Toc211377872"/>
      <w:r w:rsidRPr="00B70CDE">
        <w:rPr>
          <w:rFonts w:ascii="Arial" w:hAnsi="Arial"/>
          <w:spacing w:val="-6"/>
        </w:rPr>
        <w:t>PROJEKTOWANE POSTANOWIENIA UMOWY W SPRAWIE ZAMÓWIENIA PUBLICZNEGO, KTÓRE ZOSTANĄ WPROWADZONE DO TREŚCI TEJ UMOWY</w:t>
      </w:r>
      <w:bookmarkEnd w:id="45"/>
    </w:p>
    <w:p w14:paraId="698E2769" w14:textId="19298025" w:rsidR="00C22910" w:rsidRPr="00DF3109" w:rsidRDefault="00C22910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Projektowane postanowienia umowy w sprawie zamówienia publicznego określone zostały </w:t>
      </w:r>
      <w:r w:rsidR="00B73125" w:rsidRPr="004726B7">
        <w:rPr>
          <w:rFonts w:ascii="Arial" w:hAnsi="Arial"/>
          <w:sz w:val="22"/>
          <w:szCs w:val="22"/>
        </w:rPr>
        <w:t xml:space="preserve">odpowiednio </w:t>
      </w:r>
      <w:r w:rsidRPr="004726B7">
        <w:rPr>
          <w:rFonts w:ascii="Arial" w:hAnsi="Arial"/>
          <w:sz w:val="22"/>
          <w:szCs w:val="22"/>
        </w:rPr>
        <w:t>w</w:t>
      </w:r>
      <w:r w:rsidR="00AD7C42" w:rsidRPr="004726B7">
        <w:rPr>
          <w:rFonts w:ascii="Arial" w:hAnsi="Arial"/>
          <w:sz w:val="22"/>
          <w:szCs w:val="22"/>
        </w:rPr>
        <w:t> </w:t>
      </w:r>
      <w:r w:rsidR="00EE0990" w:rsidRPr="004726B7">
        <w:rPr>
          <w:rFonts w:ascii="Arial" w:hAnsi="Arial"/>
          <w:sz w:val="22"/>
          <w:szCs w:val="22"/>
        </w:rPr>
        <w:t>Załącznik</w:t>
      </w:r>
      <w:r w:rsidR="00B73125" w:rsidRPr="004726B7">
        <w:rPr>
          <w:rFonts w:ascii="Arial" w:hAnsi="Arial"/>
          <w:sz w:val="22"/>
          <w:szCs w:val="22"/>
        </w:rPr>
        <w:t>ach</w:t>
      </w:r>
      <w:r w:rsidR="00EE0990" w:rsidRPr="004726B7">
        <w:rPr>
          <w:rFonts w:ascii="Arial" w:hAnsi="Arial"/>
          <w:sz w:val="22"/>
          <w:szCs w:val="22"/>
        </w:rPr>
        <w:t xml:space="preserve"> nr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 xml:space="preserve">,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>a</w:t>
      </w:r>
      <w:r w:rsidR="00B73125" w:rsidRPr="004726B7">
        <w:rPr>
          <w:rFonts w:ascii="Arial" w:hAnsi="Arial"/>
          <w:sz w:val="22"/>
          <w:szCs w:val="22"/>
        </w:rPr>
        <w:t xml:space="preserve"> i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>b</w:t>
      </w:r>
      <w:r w:rsidR="00EE0990" w:rsidRPr="004726B7">
        <w:rPr>
          <w:rFonts w:ascii="Arial" w:hAnsi="Arial"/>
          <w:sz w:val="22"/>
          <w:szCs w:val="22"/>
        </w:rPr>
        <w:t xml:space="preserve"> do </w:t>
      </w:r>
      <w:r w:rsidRPr="004726B7">
        <w:rPr>
          <w:rFonts w:ascii="Arial" w:hAnsi="Arial"/>
          <w:sz w:val="22"/>
          <w:szCs w:val="22"/>
        </w:rPr>
        <w:t>SWZ.</w:t>
      </w:r>
      <w:r w:rsidR="00DF3109" w:rsidRPr="00DF3109">
        <w:rPr>
          <w:rFonts w:cs="Times New Roman"/>
          <w:bCs w:val="0"/>
        </w:rPr>
        <w:t xml:space="preserve"> </w:t>
      </w:r>
      <w:r w:rsidR="00DF3109" w:rsidRPr="00DF3109">
        <w:rPr>
          <w:rFonts w:ascii="Arial" w:hAnsi="Arial"/>
          <w:sz w:val="22"/>
          <w:szCs w:val="22"/>
        </w:rPr>
        <w:t>Wszystkie postanowienia części poufnej SWZ stanowią integralną część umowy w sprawie zamówienia publicznego</w:t>
      </w:r>
      <w:r w:rsidR="00DF3109">
        <w:rPr>
          <w:rFonts w:ascii="Arial" w:hAnsi="Arial"/>
          <w:sz w:val="22"/>
          <w:szCs w:val="22"/>
        </w:rPr>
        <w:t>.</w:t>
      </w:r>
    </w:p>
    <w:p w14:paraId="0D8ADB70" w14:textId="207D1527" w:rsidR="00C8446A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46" w:name="_Toc211377873"/>
      <w:r w:rsidRPr="004726B7">
        <w:rPr>
          <w:rFonts w:ascii="Arial" w:hAnsi="Arial"/>
        </w:rPr>
        <w:t>WYMAGANIA DOTYCZĄCE ZABEZPIECZENIA NALEŻYTEGO WYKONANIA UMOWY</w:t>
      </w:r>
      <w:bookmarkEnd w:id="46"/>
    </w:p>
    <w:p w14:paraId="23110792" w14:textId="6D8E1609" w:rsidR="00C8446A" w:rsidRDefault="00C8446A" w:rsidP="00D50C60">
      <w:pPr>
        <w:pStyle w:val="Nagwek3"/>
        <w:widowControl w:val="0"/>
        <w:numPr>
          <w:ilvl w:val="0"/>
          <w:numId w:val="0"/>
        </w:numPr>
        <w:tabs>
          <w:tab w:val="left" w:pos="567"/>
        </w:tabs>
        <w:spacing w:before="0" w:after="0" w:afterAutospacing="0" w:line="360" w:lineRule="auto"/>
        <w:ind w:left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Wykonawca, którego oferta zostanie wybrana, </w:t>
      </w:r>
      <w:r w:rsidR="00235077" w:rsidRPr="004726B7">
        <w:rPr>
          <w:rFonts w:ascii="Arial" w:hAnsi="Arial"/>
          <w:sz w:val="22"/>
          <w:szCs w:val="22"/>
        </w:rPr>
        <w:t xml:space="preserve">nie będzie </w:t>
      </w:r>
      <w:r w:rsidRPr="004726B7">
        <w:rPr>
          <w:rFonts w:ascii="Arial" w:hAnsi="Arial"/>
          <w:sz w:val="22"/>
          <w:szCs w:val="22"/>
        </w:rPr>
        <w:t xml:space="preserve">zobowiązany do wniesienia zabezpieczenia należytego wykonania umowy. </w:t>
      </w:r>
    </w:p>
    <w:p w14:paraId="103CCB89" w14:textId="1A25B9F7" w:rsidR="00FA1279" w:rsidRPr="004726B7" w:rsidRDefault="00381B5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  <w:spacing w:val="-8"/>
        </w:rPr>
      </w:pPr>
      <w:bookmarkStart w:id="47" w:name="_Toc211377874"/>
      <w:r w:rsidRPr="004726B7">
        <w:rPr>
          <w:rFonts w:ascii="Arial" w:hAnsi="Arial"/>
          <w:spacing w:val="-8"/>
        </w:rPr>
        <w:t>I</w:t>
      </w:r>
      <w:r w:rsidR="005D2F9F" w:rsidRPr="004726B7">
        <w:rPr>
          <w:rFonts w:ascii="Arial" w:hAnsi="Arial"/>
          <w:spacing w:val="-8"/>
        </w:rPr>
        <w:t>NFORMACJE O FORMALNOŚCIACH, JAKIE MUSZĄ ZOSTAĆ DOPEŁNIONE PO WYBORZE OFERTY W CELU ZAWARCIA UMOWY W SPRAWIE ZAMÓWIENIA PUBLICZNEGO</w:t>
      </w:r>
      <w:bookmarkEnd w:id="47"/>
    </w:p>
    <w:p w14:paraId="07590D5B" w14:textId="77C28371" w:rsidR="00AF5550" w:rsidRPr="004726B7" w:rsidRDefault="00AF5550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Wykonawca ma obowiązek zawrzeć umowę w sprawie zamówienia na warunkach określonych w projektowanych postanowieniach umowy, </w:t>
      </w:r>
      <w:r w:rsidR="004A4119">
        <w:rPr>
          <w:rFonts w:ascii="Arial" w:hAnsi="Arial"/>
          <w:sz w:val="22"/>
          <w:szCs w:val="22"/>
        </w:rPr>
        <w:t>zawartych w</w:t>
      </w:r>
      <w:r w:rsidRPr="004726B7">
        <w:rPr>
          <w:rFonts w:ascii="Arial" w:hAnsi="Arial"/>
          <w:sz w:val="22"/>
          <w:szCs w:val="22"/>
        </w:rPr>
        <w:t xml:space="preserve"> </w:t>
      </w:r>
      <w:r w:rsidR="00EE0990" w:rsidRPr="004726B7">
        <w:rPr>
          <w:rFonts w:ascii="Arial" w:hAnsi="Arial"/>
          <w:sz w:val="22"/>
          <w:szCs w:val="22"/>
        </w:rPr>
        <w:t>Załącznik</w:t>
      </w:r>
      <w:r w:rsidR="004A4119">
        <w:rPr>
          <w:rFonts w:ascii="Arial" w:hAnsi="Arial"/>
          <w:sz w:val="22"/>
          <w:szCs w:val="22"/>
        </w:rPr>
        <w:t>ach</w:t>
      </w:r>
      <w:r w:rsidR="00EE0990" w:rsidRPr="004726B7">
        <w:rPr>
          <w:rFonts w:ascii="Arial" w:hAnsi="Arial"/>
          <w:sz w:val="22"/>
          <w:szCs w:val="22"/>
        </w:rPr>
        <w:t xml:space="preserve"> nr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 xml:space="preserve">,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>a</w:t>
      </w:r>
      <w:r w:rsidR="00B73125" w:rsidRPr="004726B7">
        <w:rPr>
          <w:rFonts w:ascii="Arial" w:hAnsi="Arial"/>
          <w:sz w:val="22"/>
          <w:szCs w:val="22"/>
        </w:rPr>
        <w:t xml:space="preserve"> i </w:t>
      </w:r>
      <w:r w:rsidR="006C41A3">
        <w:rPr>
          <w:rFonts w:ascii="Arial" w:hAnsi="Arial"/>
          <w:sz w:val="22"/>
          <w:szCs w:val="22"/>
        </w:rPr>
        <w:t>3</w:t>
      </w:r>
      <w:r w:rsidR="00B768A6" w:rsidRPr="004726B7">
        <w:rPr>
          <w:rFonts w:ascii="Arial" w:hAnsi="Arial"/>
          <w:sz w:val="22"/>
          <w:szCs w:val="22"/>
        </w:rPr>
        <w:t>b</w:t>
      </w:r>
      <w:r w:rsidR="00EE0990" w:rsidRPr="004726B7">
        <w:rPr>
          <w:rFonts w:ascii="Arial" w:hAnsi="Arial"/>
          <w:sz w:val="22"/>
          <w:szCs w:val="22"/>
        </w:rPr>
        <w:t xml:space="preserve"> do SWZ</w:t>
      </w:r>
      <w:r w:rsidRPr="004726B7">
        <w:rPr>
          <w:rFonts w:ascii="Arial" w:hAnsi="Arial"/>
          <w:sz w:val="22"/>
          <w:szCs w:val="22"/>
        </w:rPr>
        <w:t>. Umowa zostanie uzupełniona o zapisy wynikające ze złożonej oferty.</w:t>
      </w:r>
    </w:p>
    <w:p w14:paraId="7E621394" w14:textId="77777777" w:rsidR="00AF5550" w:rsidRPr="004726B7" w:rsidRDefault="00AF5550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Wykonawcy wspólnie ubiegający się o udzielenie niniejszego zamówienia, których oferta zostanie uznana za najkorzystniejszą, przed podpisaniem umowy o realizację zamówienia, są zobowiązani przedstawić Zamawiającemu stosowną umowę regulującą współpracę tych podmiotów.</w:t>
      </w:r>
    </w:p>
    <w:p w14:paraId="148D7170" w14:textId="530FB21A" w:rsidR="003A4FFB" w:rsidRPr="004726B7" w:rsidRDefault="00E50D42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Najpóźniej na </w:t>
      </w:r>
      <w:r w:rsidR="00843CA2">
        <w:rPr>
          <w:rFonts w:ascii="Arial" w:hAnsi="Arial"/>
          <w:sz w:val="22"/>
          <w:szCs w:val="22"/>
        </w:rPr>
        <w:t>5</w:t>
      </w:r>
      <w:r w:rsidRPr="004726B7">
        <w:rPr>
          <w:rFonts w:ascii="Arial" w:hAnsi="Arial"/>
          <w:sz w:val="22"/>
          <w:szCs w:val="22"/>
        </w:rPr>
        <w:t xml:space="preserve"> dni przed planowaną datą zawarcia umowy, Wykonawca zobowiązany jest </w:t>
      </w:r>
      <w:r w:rsidR="0053663C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do przedłożenia dokumentu, który stanowić będzie załącznik do umowy. Dokument ten winien określać szczegółowy sposób obliczenia składki ubezpieczeniowej wskazanej w ofercie, w tym zastosowane stawki oraz wysokość składek rocznych w odniesieniu do poszczególnych składników mienia, osób oraz rodzajów ubezpieczenia</w:t>
      </w:r>
      <w:r w:rsidR="003A4FFB" w:rsidRPr="004726B7">
        <w:rPr>
          <w:rFonts w:ascii="Arial" w:hAnsi="Arial"/>
          <w:sz w:val="22"/>
          <w:szCs w:val="22"/>
        </w:rPr>
        <w:t>.</w:t>
      </w:r>
    </w:p>
    <w:p w14:paraId="048A46BE" w14:textId="158E3236" w:rsidR="003A4FFB" w:rsidRPr="004726B7" w:rsidRDefault="003A4FFB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Do umowy w sprawie zamówienia </w:t>
      </w:r>
      <w:r w:rsidR="00B37050" w:rsidRPr="004726B7">
        <w:rPr>
          <w:rFonts w:ascii="Arial" w:hAnsi="Arial"/>
          <w:sz w:val="22"/>
          <w:szCs w:val="22"/>
        </w:rPr>
        <w:t>W</w:t>
      </w:r>
      <w:r w:rsidRPr="004726B7">
        <w:rPr>
          <w:rFonts w:ascii="Arial" w:hAnsi="Arial"/>
          <w:sz w:val="22"/>
          <w:szCs w:val="22"/>
        </w:rPr>
        <w:t>ykonawca dołączy ogólne lub szczególne warunki ubezpieczenia wskazane w ofercie</w:t>
      </w:r>
      <w:r w:rsidR="00E23692">
        <w:rPr>
          <w:rFonts w:ascii="Arial" w:hAnsi="Arial"/>
          <w:sz w:val="22"/>
          <w:szCs w:val="22"/>
        </w:rPr>
        <w:t xml:space="preserve"> oraz </w:t>
      </w:r>
      <w:r w:rsidR="00E23692" w:rsidRPr="00E23692">
        <w:rPr>
          <w:rFonts w:ascii="Arial" w:hAnsi="Arial"/>
          <w:sz w:val="22"/>
          <w:szCs w:val="22"/>
        </w:rPr>
        <w:t>dokumenty zawierające informacje o produkcie ubezpieczeniowym</w:t>
      </w:r>
      <w:r w:rsidR="00E23692">
        <w:rPr>
          <w:rFonts w:ascii="Arial" w:hAnsi="Arial"/>
          <w:sz w:val="22"/>
          <w:szCs w:val="22"/>
        </w:rPr>
        <w:t>.</w:t>
      </w:r>
    </w:p>
    <w:p w14:paraId="7169D844" w14:textId="417CBB48" w:rsidR="003A4FFB" w:rsidRPr="004726B7" w:rsidRDefault="003A4FFB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4726B7">
        <w:rPr>
          <w:rFonts w:ascii="Arial" w:hAnsi="Arial"/>
          <w:spacing w:val="-2"/>
          <w:sz w:val="22"/>
          <w:szCs w:val="22"/>
        </w:rPr>
        <w:t xml:space="preserve">Zamawiający powiadomi wybranego </w:t>
      </w:r>
      <w:r w:rsidR="00B37050" w:rsidRPr="004726B7">
        <w:rPr>
          <w:rFonts w:ascii="Arial" w:hAnsi="Arial"/>
          <w:spacing w:val="-2"/>
          <w:sz w:val="22"/>
          <w:szCs w:val="22"/>
        </w:rPr>
        <w:t>W</w:t>
      </w:r>
      <w:r w:rsidRPr="004726B7">
        <w:rPr>
          <w:rFonts w:ascii="Arial" w:hAnsi="Arial"/>
          <w:spacing w:val="-2"/>
          <w:sz w:val="22"/>
          <w:szCs w:val="22"/>
        </w:rPr>
        <w:t>ykonawcę o miejscu i terminie podpisania umowy (dopuszcza się możliwość podpisania umowy drogą korespondencyjną</w:t>
      </w:r>
      <w:r w:rsidR="00F42C6E" w:rsidRPr="004726B7">
        <w:rPr>
          <w:rFonts w:ascii="Arial" w:hAnsi="Arial"/>
          <w:spacing w:val="-2"/>
          <w:sz w:val="22"/>
          <w:szCs w:val="22"/>
        </w:rPr>
        <w:t xml:space="preserve"> lub w formie elektronicznej</w:t>
      </w:r>
      <w:r w:rsidRPr="004726B7">
        <w:rPr>
          <w:rFonts w:ascii="Arial" w:hAnsi="Arial"/>
          <w:spacing w:val="-2"/>
          <w:sz w:val="22"/>
          <w:szCs w:val="22"/>
        </w:rPr>
        <w:t xml:space="preserve">, ale wyłącznie przy zachowaniu terminów wyznaczonych przez </w:t>
      </w:r>
      <w:r w:rsidR="00AD7C42" w:rsidRPr="004726B7">
        <w:rPr>
          <w:rFonts w:ascii="Arial" w:hAnsi="Arial"/>
          <w:spacing w:val="-2"/>
          <w:sz w:val="22"/>
          <w:szCs w:val="22"/>
        </w:rPr>
        <w:t>Z</w:t>
      </w:r>
      <w:r w:rsidRPr="004726B7">
        <w:rPr>
          <w:rFonts w:ascii="Arial" w:hAnsi="Arial"/>
          <w:spacing w:val="-2"/>
          <w:sz w:val="22"/>
          <w:szCs w:val="22"/>
        </w:rPr>
        <w:t xml:space="preserve">amawiającego, odnoszących się do dostarczenia przez </w:t>
      </w:r>
      <w:r w:rsidR="00B37050" w:rsidRPr="004726B7">
        <w:rPr>
          <w:rFonts w:ascii="Arial" w:hAnsi="Arial"/>
          <w:spacing w:val="-2"/>
          <w:sz w:val="22"/>
          <w:szCs w:val="22"/>
        </w:rPr>
        <w:t>W</w:t>
      </w:r>
      <w:r w:rsidRPr="004726B7">
        <w:rPr>
          <w:rFonts w:ascii="Arial" w:hAnsi="Arial"/>
          <w:spacing w:val="-2"/>
          <w:sz w:val="22"/>
          <w:szCs w:val="22"/>
        </w:rPr>
        <w:t xml:space="preserve">ykonawcę podpisanych egzemplarzy umowy </w:t>
      </w:r>
      <w:r w:rsidR="00E23692">
        <w:rPr>
          <w:rFonts w:ascii="Arial" w:hAnsi="Arial"/>
          <w:spacing w:val="-2"/>
          <w:sz w:val="22"/>
          <w:szCs w:val="22"/>
        </w:rPr>
        <w:br/>
      </w:r>
      <w:r w:rsidRPr="004726B7">
        <w:rPr>
          <w:rFonts w:ascii="Arial" w:hAnsi="Arial"/>
          <w:spacing w:val="-2"/>
          <w:sz w:val="22"/>
          <w:szCs w:val="22"/>
        </w:rPr>
        <w:t xml:space="preserve">do siedziby </w:t>
      </w:r>
      <w:r w:rsidR="00AD7C42" w:rsidRPr="004726B7">
        <w:rPr>
          <w:rFonts w:ascii="Arial" w:hAnsi="Arial"/>
          <w:spacing w:val="-2"/>
          <w:sz w:val="22"/>
          <w:szCs w:val="22"/>
        </w:rPr>
        <w:t>Z</w:t>
      </w:r>
      <w:r w:rsidRPr="004726B7">
        <w:rPr>
          <w:rFonts w:ascii="Arial" w:hAnsi="Arial"/>
          <w:spacing w:val="-2"/>
          <w:sz w:val="22"/>
          <w:szCs w:val="22"/>
        </w:rPr>
        <w:t>amawiającego</w:t>
      </w:r>
      <w:r w:rsidR="00F42C6E" w:rsidRPr="004726B7">
        <w:rPr>
          <w:rFonts w:ascii="Arial" w:hAnsi="Arial"/>
          <w:spacing w:val="-2"/>
          <w:sz w:val="22"/>
          <w:szCs w:val="22"/>
        </w:rPr>
        <w:t xml:space="preserve"> lub przekazania podpisanej elektronicznie umowy</w:t>
      </w:r>
      <w:r w:rsidRPr="004726B7">
        <w:rPr>
          <w:rFonts w:ascii="Arial" w:hAnsi="Arial"/>
          <w:spacing w:val="-2"/>
          <w:sz w:val="22"/>
          <w:szCs w:val="22"/>
        </w:rPr>
        <w:t>).</w:t>
      </w:r>
    </w:p>
    <w:p w14:paraId="7AA687C6" w14:textId="0B2910F8" w:rsidR="00DF1794" w:rsidRDefault="000550BC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lastRenderedPageBreak/>
        <w:t>Umowa w sprawie zamówienia publicznego stanowi podstawę do zawierania poszczególnych umów ubezpieczenia oraz wystawiania odpowiadających im dokumentów ubezpieczeniowych. Umowy ubezpieczenia pozostają w stosunku podporządkowania wobec umowy w sprawie zamówienia publicznego i powinny być z nią w pełni zgodne</w:t>
      </w:r>
      <w:r w:rsidR="00E23692">
        <w:rPr>
          <w:rFonts w:ascii="Arial" w:hAnsi="Arial"/>
          <w:sz w:val="22"/>
          <w:szCs w:val="22"/>
        </w:rPr>
        <w:t>.</w:t>
      </w:r>
    </w:p>
    <w:p w14:paraId="43458994" w14:textId="6929940B" w:rsidR="003A4FFB" w:rsidRPr="006A3485" w:rsidRDefault="00DF1794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2"/>
          <w:sz w:val="22"/>
          <w:szCs w:val="22"/>
        </w:rPr>
      </w:pPr>
      <w:r w:rsidRPr="006A3485">
        <w:rPr>
          <w:rFonts w:ascii="Arial" w:hAnsi="Arial"/>
          <w:spacing w:val="-2"/>
          <w:sz w:val="22"/>
          <w:szCs w:val="22"/>
        </w:rPr>
        <w:t xml:space="preserve">Po zawarciu umowy w sprawie zamówienia publicznego Wykonawca jest zobowiązany </w:t>
      </w:r>
      <w:r w:rsidRPr="006A3485">
        <w:rPr>
          <w:rFonts w:ascii="Arial" w:hAnsi="Arial"/>
          <w:spacing w:val="-2"/>
          <w:sz w:val="22"/>
          <w:szCs w:val="22"/>
        </w:rPr>
        <w:br/>
        <w:t xml:space="preserve">do wystawienia dokumentów ubezpieczeniowych w terminie 10 dni od dnia otrzymania </w:t>
      </w:r>
      <w:r w:rsidRPr="006A3485">
        <w:rPr>
          <w:rFonts w:ascii="Arial" w:hAnsi="Arial"/>
          <w:spacing w:val="-2"/>
          <w:sz w:val="22"/>
          <w:szCs w:val="22"/>
        </w:rPr>
        <w:br/>
        <w:t>od brokera ubezpieczeniowego wniosków ubezpieczeniowych, jednak nie później niż do dnia poprzedzającego rozpoczęcie wskazanego okresu ubezpieczenia. W przypadku niemożności wystawienia dokumentów ubezpieczeniowych w terminie, o którym mowa powyżej, Wykonawca zobowiązany jest do wystawienia noty pokrycia ubezpieczeniowego, gwarantującej bezwarunkowo i nieodwołalnie wykonanie zamówienia w zakresie oraz na warunkach zgodnych ze złożoną ofertą. Nota pokrycia ubezpieczeniowego zachowuje ważność do czasu wystawienia właściwych dokumentów ubezpieczeniowych</w:t>
      </w:r>
      <w:r w:rsidR="003A4FFB" w:rsidRPr="006A3485">
        <w:rPr>
          <w:rFonts w:ascii="Arial" w:hAnsi="Arial"/>
          <w:spacing w:val="-2"/>
          <w:sz w:val="22"/>
          <w:szCs w:val="22"/>
        </w:rPr>
        <w:t>.</w:t>
      </w:r>
    </w:p>
    <w:p w14:paraId="2B1F3A58" w14:textId="493F2573" w:rsidR="003A4FFB" w:rsidRPr="006B2D6D" w:rsidRDefault="006B2D6D">
      <w:pPr>
        <w:pStyle w:val="Nagwek3"/>
        <w:widowControl w:val="0"/>
        <w:numPr>
          <w:ilvl w:val="0"/>
          <w:numId w:val="12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6B2D6D">
        <w:rPr>
          <w:rFonts w:ascii="Arial" w:hAnsi="Arial"/>
          <w:sz w:val="22"/>
          <w:szCs w:val="22"/>
        </w:rPr>
        <w:t xml:space="preserve">Wnioski o wystawienie dokumentów ubezpieczeniowych będą każdorazowo składane przez </w:t>
      </w:r>
      <w:r>
        <w:rPr>
          <w:rFonts w:ascii="Arial" w:hAnsi="Arial"/>
          <w:sz w:val="22"/>
          <w:szCs w:val="22"/>
        </w:rPr>
        <w:t>Howden Polska S.A</w:t>
      </w:r>
      <w:r w:rsidR="0056592B" w:rsidRPr="006B2D6D">
        <w:rPr>
          <w:rFonts w:ascii="Arial" w:hAnsi="Arial"/>
          <w:sz w:val="22"/>
          <w:szCs w:val="22"/>
        </w:rPr>
        <w:t>.</w:t>
      </w:r>
    </w:p>
    <w:p w14:paraId="7F42CF86" w14:textId="249B6A44" w:rsidR="00AF5550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  <w:spacing w:val="-4"/>
        </w:rPr>
      </w:pPr>
      <w:bookmarkStart w:id="48" w:name="_Toc211377875"/>
      <w:r w:rsidRPr="004726B7">
        <w:rPr>
          <w:rFonts w:ascii="Arial" w:hAnsi="Arial"/>
          <w:spacing w:val="-4"/>
        </w:rPr>
        <w:t>POUCZENIE O ŚRODKACH OCHRONY PRAWNEJ PRZYSŁUGUJĄCYCH WYKONAWCY</w:t>
      </w:r>
      <w:bookmarkEnd w:id="48"/>
    </w:p>
    <w:p w14:paraId="412038BF" w14:textId="712B1006" w:rsidR="00AF5550" w:rsidRPr="004726B7" w:rsidRDefault="00AF5550">
      <w:pPr>
        <w:pStyle w:val="Nagwek3"/>
        <w:widowControl w:val="0"/>
        <w:numPr>
          <w:ilvl w:val="0"/>
          <w:numId w:val="13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Środki ochrony prawnej przysługują Wykonawcy, jeżeli ma lub miał interes w uzyskaniu zamówienia oraz poniósł lub może ponieść szkodę w wyniku naruszenia przez Zamawiającego </w:t>
      </w:r>
      <w:r w:rsidR="0013047C" w:rsidRPr="004726B7">
        <w:rPr>
          <w:rFonts w:ascii="Arial" w:hAnsi="Arial"/>
          <w:sz w:val="22"/>
          <w:szCs w:val="22"/>
        </w:rPr>
        <w:t>p</w:t>
      </w:r>
      <w:r w:rsidRPr="004726B7">
        <w:rPr>
          <w:rFonts w:ascii="Arial" w:hAnsi="Arial"/>
          <w:sz w:val="22"/>
          <w:szCs w:val="22"/>
        </w:rPr>
        <w:t>rzepisów Ustawy.</w:t>
      </w:r>
    </w:p>
    <w:p w14:paraId="0C2DD4FA" w14:textId="77777777" w:rsidR="00AF5550" w:rsidRPr="004726B7" w:rsidRDefault="00AF5550">
      <w:pPr>
        <w:pStyle w:val="Nagwek3"/>
        <w:widowControl w:val="0"/>
        <w:numPr>
          <w:ilvl w:val="0"/>
          <w:numId w:val="13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Odwołanie przysługuje na:</w:t>
      </w:r>
    </w:p>
    <w:p w14:paraId="55502946" w14:textId="02A7D795" w:rsidR="00FC588E" w:rsidRPr="004726B7" w:rsidRDefault="00FC588E">
      <w:pPr>
        <w:pStyle w:val="Nagwek4"/>
        <w:keepNext w:val="0"/>
        <w:widowControl w:val="0"/>
        <w:numPr>
          <w:ilvl w:val="1"/>
          <w:numId w:val="3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n</w:t>
      </w:r>
      <w:r w:rsidR="00AF5550" w:rsidRPr="004726B7">
        <w:rPr>
          <w:rFonts w:ascii="Arial" w:hAnsi="Arial" w:cs="Arial"/>
          <w:sz w:val="22"/>
          <w:szCs w:val="22"/>
        </w:rPr>
        <w:t xml:space="preserve">iezgodną z przepisami </w:t>
      </w:r>
      <w:r w:rsidR="008B1DFA" w:rsidRPr="004726B7">
        <w:rPr>
          <w:rFonts w:ascii="Arial" w:hAnsi="Arial" w:cs="Arial"/>
          <w:sz w:val="22"/>
          <w:szCs w:val="22"/>
        </w:rPr>
        <w:t>U</w:t>
      </w:r>
      <w:r w:rsidRPr="004726B7">
        <w:rPr>
          <w:rFonts w:ascii="Arial" w:hAnsi="Arial" w:cs="Arial"/>
          <w:sz w:val="22"/>
          <w:szCs w:val="22"/>
        </w:rPr>
        <w:t>stawy czynność Zamawiającego, podjętą w post</w:t>
      </w:r>
      <w:r w:rsidR="0013047C" w:rsidRPr="004726B7">
        <w:rPr>
          <w:rFonts w:ascii="Arial" w:hAnsi="Arial" w:cs="Arial"/>
          <w:sz w:val="22"/>
          <w:szCs w:val="22"/>
        </w:rPr>
        <w:t>ę</w:t>
      </w:r>
      <w:r w:rsidRPr="004726B7">
        <w:rPr>
          <w:rFonts w:ascii="Arial" w:hAnsi="Arial" w:cs="Arial"/>
          <w:sz w:val="22"/>
          <w:szCs w:val="22"/>
        </w:rPr>
        <w:t xml:space="preserve">powaniu </w:t>
      </w:r>
      <w:r w:rsidR="00657453" w:rsidRPr="004726B7">
        <w:rPr>
          <w:rFonts w:ascii="Arial" w:hAnsi="Arial" w:cs="Arial"/>
          <w:sz w:val="22"/>
          <w:szCs w:val="22"/>
        </w:rPr>
        <w:br/>
      </w:r>
      <w:r w:rsidRPr="004726B7">
        <w:rPr>
          <w:rFonts w:ascii="Arial" w:hAnsi="Arial" w:cs="Arial"/>
          <w:sz w:val="22"/>
          <w:szCs w:val="22"/>
        </w:rPr>
        <w:t>o udzielenie zamówienia, w tym na projektowane postanowienia umowy,</w:t>
      </w:r>
    </w:p>
    <w:p w14:paraId="7F4C53F1" w14:textId="77777777" w:rsidR="00FC588E" w:rsidRPr="004726B7" w:rsidRDefault="00FC588E">
      <w:pPr>
        <w:pStyle w:val="Nagwek4"/>
        <w:keepNext w:val="0"/>
        <w:widowControl w:val="0"/>
        <w:numPr>
          <w:ilvl w:val="1"/>
          <w:numId w:val="38"/>
        </w:numPr>
        <w:tabs>
          <w:tab w:val="left" w:pos="567"/>
        </w:tabs>
        <w:spacing w:before="0" w:after="0" w:afterAutospacing="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726B7">
        <w:rPr>
          <w:rFonts w:ascii="Arial" w:hAnsi="Arial" w:cs="Arial"/>
          <w:sz w:val="22"/>
          <w:szCs w:val="22"/>
        </w:rPr>
        <w:t>zaniechanie czynności w postępowaniu o udzielenie zamówienia, do której Zamawiający był obowiązany na podstawie Ustawy.</w:t>
      </w:r>
    </w:p>
    <w:p w14:paraId="2E3D4BDF" w14:textId="7C062CCB" w:rsidR="00FC588E" w:rsidRPr="004726B7" w:rsidRDefault="00FC588E">
      <w:pPr>
        <w:pStyle w:val="Nagwek3"/>
        <w:widowControl w:val="0"/>
        <w:numPr>
          <w:ilvl w:val="0"/>
          <w:numId w:val="13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Odwołanie wnosi się do Prezesa Krajowej Izby Odwoławczej w formie pisemnej albo </w:t>
      </w:r>
      <w:r w:rsidR="00657453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w formie elektronicznej albo postaci elektronicznej opatrzonej podpisem zaufanym.</w:t>
      </w:r>
    </w:p>
    <w:p w14:paraId="009485A7" w14:textId="6B174DD8" w:rsidR="00FC588E" w:rsidRPr="004726B7" w:rsidRDefault="00FC588E">
      <w:pPr>
        <w:pStyle w:val="Nagwek3"/>
        <w:widowControl w:val="0"/>
        <w:numPr>
          <w:ilvl w:val="0"/>
          <w:numId w:val="13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Na orzeczenie Krajowej Izby Odwoławczej oraz postanowienie Prezesa Krajowej Izby Odwoławczej, o</w:t>
      </w:r>
      <w:r w:rsidR="00235077" w:rsidRPr="004726B7">
        <w:rPr>
          <w:rFonts w:ascii="Arial" w:hAnsi="Arial"/>
          <w:sz w:val="22"/>
          <w:szCs w:val="22"/>
        </w:rPr>
        <w:t> </w:t>
      </w:r>
      <w:r w:rsidRPr="004726B7">
        <w:rPr>
          <w:rFonts w:ascii="Arial" w:hAnsi="Arial"/>
          <w:sz w:val="22"/>
          <w:szCs w:val="22"/>
        </w:rPr>
        <w:t>którym mowa w art. 519 ust. 1 Ustawy, stronom oraz uczestnikom post</w:t>
      </w:r>
      <w:r w:rsidR="0013047C" w:rsidRPr="004726B7">
        <w:rPr>
          <w:rFonts w:ascii="Arial" w:hAnsi="Arial"/>
          <w:sz w:val="22"/>
          <w:szCs w:val="22"/>
        </w:rPr>
        <w:t>ę</w:t>
      </w:r>
      <w:r w:rsidRPr="004726B7">
        <w:rPr>
          <w:rFonts w:ascii="Arial" w:hAnsi="Arial"/>
          <w:sz w:val="22"/>
          <w:szCs w:val="22"/>
        </w:rPr>
        <w:t xml:space="preserve">powania odwoławczego przysługuje skarga do sądu. Skargę wnosi się do Sądu Okręgowego w Warszawie za pośrednictwem Prezesa </w:t>
      </w:r>
      <w:r w:rsidR="0013047C" w:rsidRPr="004726B7">
        <w:rPr>
          <w:rFonts w:ascii="Arial" w:hAnsi="Arial"/>
          <w:sz w:val="22"/>
          <w:szCs w:val="22"/>
        </w:rPr>
        <w:t>K</w:t>
      </w:r>
      <w:r w:rsidRPr="004726B7">
        <w:rPr>
          <w:rFonts w:ascii="Arial" w:hAnsi="Arial"/>
          <w:sz w:val="22"/>
          <w:szCs w:val="22"/>
        </w:rPr>
        <w:t>rajowej Izby Odwoławczej.</w:t>
      </w:r>
    </w:p>
    <w:p w14:paraId="5CD810C3" w14:textId="77777777" w:rsidR="00AF5550" w:rsidRDefault="00FC588E">
      <w:pPr>
        <w:pStyle w:val="Nagwek3"/>
        <w:widowControl w:val="0"/>
        <w:numPr>
          <w:ilvl w:val="0"/>
          <w:numId w:val="13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Szczegółowe informacje dotyczące środków ochrony prawnej określone są w Dziale IX „Środki ochrony prawnej” Ustawy.</w:t>
      </w:r>
    </w:p>
    <w:p w14:paraId="66E8E8A9" w14:textId="77777777" w:rsidR="00FF52EB" w:rsidRDefault="00FF52EB" w:rsidP="00FF52EB"/>
    <w:p w14:paraId="7DB69A2D" w14:textId="77777777" w:rsidR="00FF52EB" w:rsidRDefault="00FF52EB" w:rsidP="00FF52EB"/>
    <w:p w14:paraId="78A2C246" w14:textId="77777777" w:rsidR="00FF52EB" w:rsidRPr="00FF52EB" w:rsidRDefault="00FF52EB" w:rsidP="00FF52EB"/>
    <w:p w14:paraId="6807F26A" w14:textId="5F2A5EA2" w:rsidR="00C8446A" w:rsidRPr="004726B7" w:rsidRDefault="005D2F9F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49" w:name="_Toc211377876"/>
      <w:r w:rsidRPr="004726B7">
        <w:rPr>
          <w:rFonts w:ascii="Arial" w:hAnsi="Arial"/>
        </w:rPr>
        <w:lastRenderedPageBreak/>
        <w:t>POZOSTAŁE INFORMACJE</w:t>
      </w:r>
      <w:bookmarkEnd w:id="49"/>
    </w:p>
    <w:p w14:paraId="13EBAF31" w14:textId="77777777" w:rsidR="00C8446A" w:rsidRPr="004726B7" w:rsidRDefault="00C8446A">
      <w:pPr>
        <w:pStyle w:val="Nagwek3"/>
        <w:widowControl w:val="0"/>
        <w:numPr>
          <w:ilvl w:val="0"/>
          <w:numId w:val="1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Rozliczenia między Zamawiającym a Wykonawcą wyłonionym do wykonania zamówienia prowadzone będą wyłącznie w polskich złotych (PLN).</w:t>
      </w:r>
    </w:p>
    <w:p w14:paraId="53ACA6BE" w14:textId="77777777" w:rsidR="00C8446A" w:rsidRPr="004726B7" w:rsidRDefault="002F1F08">
      <w:pPr>
        <w:pStyle w:val="Nagwek3"/>
        <w:widowControl w:val="0"/>
        <w:numPr>
          <w:ilvl w:val="0"/>
          <w:numId w:val="1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>Zamawiający nie przewiduje przeprowadzenia przez Wykonawcę wizji lokalnej lub sprawdzenia przez niego dokumentów niezbędnych do realizacji zamówienia.</w:t>
      </w:r>
    </w:p>
    <w:p w14:paraId="2185ACDA" w14:textId="13F15466" w:rsidR="002F1F08" w:rsidRPr="004726B7" w:rsidRDefault="002F1F08">
      <w:pPr>
        <w:pStyle w:val="Nagwek3"/>
        <w:widowControl w:val="0"/>
        <w:numPr>
          <w:ilvl w:val="0"/>
          <w:numId w:val="1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z w:val="22"/>
          <w:szCs w:val="22"/>
        </w:rPr>
      </w:pPr>
      <w:r w:rsidRPr="004726B7">
        <w:rPr>
          <w:rFonts w:ascii="Arial" w:hAnsi="Arial"/>
          <w:sz w:val="22"/>
          <w:szCs w:val="22"/>
        </w:rPr>
        <w:t xml:space="preserve">Zamawiający nie przewiduje zwrotu kosztów udziału w niniejszym postępowaniu, </w:t>
      </w:r>
      <w:r w:rsidR="00657453" w:rsidRPr="004726B7">
        <w:rPr>
          <w:rFonts w:ascii="Arial" w:hAnsi="Arial"/>
          <w:sz w:val="22"/>
          <w:szCs w:val="22"/>
        </w:rPr>
        <w:br/>
      </w:r>
      <w:r w:rsidRPr="004726B7">
        <w:rPr>
          <w:rFonts w:ascii="Arial" w:hAnsi="Arial"/>
          <w:sz w:val="22"/>
          <w:szCs w:val="22"/>
        </w:rPr>
        <w:t>z zastrzeżeniem przypadków, gdy przepisy Ustawy stanowią inaczej.</w:t>
      </w:r>
    </w:p>
    <w:p w14:paraId="75E0EF38" w14:textId="63937E43" w:rsidR="00657453" w:rsidRPr="004726B7" w:rsidRDefault="00657453">
      <w:pPr>
        <w:pStyle w:val="Akapitzlist"/>
        <w:widowControl w:val="0"/>
        <w:numPr>
          <w:ilvl w:val="0"/>
          <w:numId w:val="14"/>
        </w:numPr>
        <w:tabs>
          <w:tab w:val="clear" w:pos="360"/>
          <w:tab w:val="left" w:pos="567"/>
        </w:tabs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>Zamawiający zastrzega obowiązek osobistego wykonania przez Wykonawcę kluczowego zadania w ramach zamówienia na usługi ubezpieczeniowe, polegającego na udzieleniu ochrony ubezpieczeniowej oraz zapewnieniu gotowości do wypłaty odszkodowania (świadczenia) w przypadku ziszczenia się postanowień umowy w sprawie zamówienia publicznego lub umowy ubezpieczenia.</w:t>
      </w:r>
    </w:p>
    <w:p w14:paraId="252CB51A" w14:textId="093B6584" w:rsidR="00CF13AB" w:rsidRDefault="00CF13AB">
      <w:pPr>
        <w:pStyle w:val="Nagwek3"/>
        <w:widowControl w:val="0"/>
        <w:numPr>
          <w:ilvl w:val="0"/>
          <w:numId w:val="14"/>
        </w:numPr>
        <w:tabs>
          <w:tab w:val="clear" w:pos="360"/>
          <w:tab w:val="left" w:pos="567"/>
        </w:tabs>
        <w:spacing w:before="0" w:after="0" w:afterAutospacing="0" w:line="360" w:lineRule="auto"/>
        <w:ind w:left="567" w:hanging="567"/>
        <w:rPr>
          <w:rFonts w:ascii="Arial" w:hAnsi="Arial"/>
          <w:spacing w:val="-4"/>
          <w:sz w:val="22"/>
          <w:szCs w:val="22"/>
        </w:rPr>
      </w:pPr>
      <w:r w:rsidRPr="004726B7">
        <w:rPr>
          <w:rFonts w:ascii="Arial" w:hAnsi="Arial"/>
          <w:spacing w:val="-4"/>
          <w:sz w:val="22"/>
          <w:szCs w:val="22"/>
        </w:rPr>
        <w:t xml:space="preserve">W zakresie nieuregulowanym Ustawą lub niniejszą SWZ w odniesieniu do oświadczeń </w:t>
      </w:r>
      <w:r w:rsidR="00657453" w:rsidRPr="004726B7">
        <w:rPr>
          <w:rFonts w:ascii="Arial" w:hAnsi="Arial"/>
          <w:spacing w:val="-4"/>
          <w:sz w:val="22"/>
          <w:szCs w:val="22"/>
        </w:rPr>
        <w:br/>
      </w:r>
      <w:r w:rsidRPr="004726B7">
        <w:rPr>
          <w:rFonts w:ascii="Arial" w:hAnsi="Arial"/>
          <w:spacing w:val="-4"/>
          <w:sz w:val="22"/>
          <w:szCs w:val="22"/>
        </w:rPr>
        <w:t xml:space="preserve">i dokumentów składanych przez Wykonawcę w postępowaniu zastosowanie mają przepisy </w:t>
      </w:r>
      <w:r w:rsidR="00E23692">
        <w:rPr>
          <w:rFonts w:ascii="Arial" w:hAnsi="Arial"/>
          <w:spacing w:val="-4"/>
          <w:sz w:val="22"/>
          <w:szCs w:val="22"/>
        </w:rPr>
        <w:t>r</w:t>
      </w:r>
      <w:r w:rsidRPr="004726B7">
        <w:rPr>
          <w:rFonts w:ascii="Arial" w:hAnsi="Arial"/>
          <w:spacing w:val="-4"/>
          <w:sz w:val="22"/>
          <w:szCs w:val="22"/>
        </w:rPr>
        <w:t xml:space="preserve">ozporządzenia Ministra Rozwoju, Pracy i Technologii z dnia 23 grudnia 2020 roku w sprawie podmiotowych środków dowodowych oraz innych dokumentów lub oświadczeń, jakich może żądać zmawiający od wykonawcy oraz przepisy </w:t>
      </w:r>
      <w:r w:rsidR="00E23692">
        <w:rPr>
          <w:rFonts w:ascii="Arial" w:hAnsi="Arial"/>
          <w:spacing w:val="-4"/>
          <w:sz w:val="22"/>
          <w:szCs w:val="22"/>
        </w:rPr>
        <w:t>r</w:t>
      </w:r>
      <w:r w:rsidRPr="004726B7">
        <w:rPr>
          <w:rFonts w:ascii="Arial" w:hAnsi="Arial"/>
          <w:spacing w:val="-4"/>
          <w:sz w:val="22"/>
          <w:szCs w:val="22"/>
        </w:rPr>
        <w:t xml:space="preserve">ozporządzenia Prezesa Rady Ministrów z dnia 30 grudnia 2020 roku w sprawie sposobu sporządzania i przekazywania informacji oraz wymagań technicznych dla dokumentów elektronicznych oraz środków komunikacji elektronicznej </w:t>
      </w:r>
      <w:r w:rsidR="00E23692">
        <w:rPr>
          <w:rFonts w:ascii="Arial" w:hAnsi="Arial"/>
          <w:spacing w:val="-4"/>
          <w:sz w:val="22"/>
          <w:szCs w:val="22"/>
        </w:rPr>
        <w:br/>
      </w:r>
      <w:r w:rsidRPr="004726B7">
        <w:rPr>
          <w:rFonts w:ascii="Arial" w:hAnsi="Arial"/>
          <w:spacing w:val="-4"/>
          <w:sz w:val="22"/>
          <w:szCs w:val="22"/>
        </w:rPr>
        <w:t>w postępowaniu o udzielenie zamówienia publicznego lub konkursie.</w:t>
      </w:r>
    </w:p>
    <w:p w14:paraId="37BD825C" w14:textId="757E21D3" w:rsidR="007645C3" w:rsidRPr="004726B7" w:rsidRDefault="007645C3">
      <w:pPr>
        <w:pStyle w:val="Styl2"/>
        <w:widowControl w:val="0"/>
        <w:numPr>
          <w:ilvl w:val="0"/>
          <w:numId w:val="21"/>
        </w:numPr>
        <w:tabs>
          <w:tab w:val="left" w:pos="567"/>
        </w:tabs>
        <w:spacing w:before="240" w:after="0" w:line="360" w:lineRule="auto"/>
        <w:ind w:left="567" w:hanging="567"/>
        <w:outlineLvl w:val="0"/>
        <w:rPr>
          <w:rFonts w:ascii="Arial" w:hAnsi="Arial"/>
        </w:rPr>
      </w:pPr>
      <w:bookmarkStart w:id="50" w:name="_Toc211377877"/>
      <w:r w:rsidRPr="004726B7">
        <w:rPr>
          <w:rFonts w:ascii="Arial" w:hAnsi="Arial"/>
        </w:rPr>
        <w:t>ZAŁĄCZNIKI DO SWZ</w:t>
      </w:r>
      <w:bookmarkEnd w:id="50"/>
    </w:p>
    <w:p w14:paraId="31FBCB86" w14:textId="1C0857FD" w:rsidR="00216023" w:rsidRPr="004726B7" w:rsidRDefault="0056592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1</w:t>
      </w:r>
      <w:r w:rsidRPr="004726B7">
        <w:rPr>
          <w:rFonts w:ascii="Arial" w:hAnsi="Arial" w:cs="Arial"/>
        </w:rPr>
        <w:t xml:space="preserve"> – </w:t>
      </w:r>
      <w:r w:rsidR="007645C3" w:rsidRPr="004726B7">
        <w:rPr>
          <w:rFonts w:ascii="Arial" w:hAnsi="Arial" w:cs="Arial"/>
        </w:rPr>
        <w:t>Formularz oferty</w:t>
      </w:r>
    </w:p>
    <w:p w14:paraId="34A3AE97" w14:textId="7C398C18" w:rsidR="00216023" w:rsidRPr="004726B7" w:rsidRDefault="007645C3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2</w:t>
      </w:r>
      <w:r w:rsidR="00EE0990" w:rsidRPr="004726B7">
        <w:rPr>
          <w:rFonts w:ascii="Arial" w:hAnsi="Arial" w:cs="Arial"/>
        </w:rPr>
        <w:t xml:space="preserve"> </w:t>
      </w:r>
      <w:r w:rsidR="0031527A" w:rsidRPr="004726B7">
        <w:rPr>
          <w:rFonts w:ascii="Arial" w:hAnsi="Arial" w:cs="Arial"/>
        </w:rPr>
        <w:t xml:space="preserve">– </w:t>
      </w:r>
      <w:r w:rsidR="00960620" w:rsidRPr="004726B7">
        <w:rPr>
          <w:rFonts w:ascii="Arial" w:hAnsi="Arial" w:cs="Arial"/>
        </w:rPr>
        <w:t>Wzór oświadczenia o niepodleganiu wykluczeniu i spełnianiu warunków udziału w</w:t>
      </w:r>
      <w:r w:rsidR="00F42C6E" w:rsidRPr="004726B7">
        <w:rPr>
          <w:rFonts w:ascii="Arial" w:hAnsi="Arial" w:cs="Arial"/>
        </w:rPr>
        <w:t xml:space="preserve"> </w:t>
      </w:r>
      <w:r w:rsidR="00960620" w:rsidRPr="004726B7">
        <w:rPr>
          <w:rFonts w:ascii="Arial" w:hAnsi="Arial" w:cs="Arial"/>
        </w:rPr>
        <w:t>postępowaniu</w:t>
      </w:r>
    </w:p>
    <w:p w14:paraId="68768D28" w14:textId="4A216B0B" w:rsidR="00216023" w:rsidRPr="004726B7" w:rsidRDefault="0031527A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2</w:t>
      </w:r>
      <w:r w:rsidR="00960620" w:rsidRPr="004726B7">
        <w:rPr>
          <w:rFonts w:ascii="Arial" w:hAnsi="Arial" w:cs="Arial"/>
        </w:rPr>
        <w:t>a</w:t>
      </w:r>
      <w:r w:rsidR="008D4EC2" w:rsidRPr="004726B7">
        <w:rPr>
          <w:rFonts w:ascii="Arial" w:hAnsi="Arial" w:cs="Arial"/>
        </w:rPr>
        <w:t xml:space="preserve"> </w:t>
      </w:r>
      <w:r w:rsidR="00EE0990" w:rsidRPr="004726B7">
        <w:rPr>
          <w:rFonts w:ascii="Arial" w:hAnsi="Arial" w:cs="Arial"/>
        </w:rPr>
        <w:t xml:space="preserve">– </w:t>
      </w:r>
      <w:r w:rsidR="00960620" w:rsidRPr="004726B7">
        <w:rPr>
          <w:rFonts w:ascii="Arial" w:hAnsi="Arial" w:cs="Arial"/>
        </w:rPr>
        <w:t xml:space="preserve">Wzór oświadczenia </w:t>
      </w:r>
      <w:r w:rsidR="00B37050" w:rsidRPr="004726B7">
        <w:rPr>
          <w:rFonts w:ascii="Arial" w:hAnsi="Arial" w:cs="Arial"/>
        </w:rPr>
        <w:t>W</w:t>
      </w:r>
      <w:r w:rsidR="00960620" w:rsidRPr="004726B7">
        <w:rPr>
          <w:rFonts w:ascii="Arial" w:hAnsi="Arial" w:cs="Arial"/>
        </w:rPr>
        <w:t>ykonawców wspólnie ubiegających się o udzielenie zamówienia</w:t>
      </w:r>
    </w:p>
    <w:p w14:paraId="7E5D00F0" w14:textId="678A8960" w:rsidR="00216023" w:rsidRPr="004726B7" w:rsidRDefault="00EE0990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3</w:t>
      </w:r>
      <w:r w:rsidRPr="004726B7">
        <w:rPr>
          <w:rFonts w:ascii="Arial" w:hAnsi="Arial" w:cs="Arial"/>
        </w:rPr>
        <w:t xml:space="preserve"> – Projektowane postanowienia umowy</w:t>
      </w:r>
      <w:r w:rsidR="0056592B" w:rsidRPr="004726B7">
        <w:rPr>
          <w:rFonts w:ascii="Arial" w:hAnsi="Arial" w:cs="Arial"/>
        </w:rPr>
        <w:t xml:space="preserve"> dla części I zamówienia</w:t>
      </w:r>
    </w:p>
    <w:p w14:paraId="7F518048" w14:textId="4BAE3AD2" w:rsidR="00216023" w:rsidRPr="004726B7" w:rsidRDefault="0056592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3</w:t>
      </w:r>
      <w:r w:rsidRPr="004726B7">
        <w:rPr>
          <w:rFonts w:ascii="Arial" w:hAnsi="Arial" w:cs="Arial"/>
        </w:rPr>
        <w:t>a – Projektowane postanowienia umowy dla części II zamówienia</w:t>
      </w:r>
    </w:p>
    <w:p w14:paraId="2782A01E" w14:textId="61B88EDD" w:rsidR="009B0787" w:rsidRPr="00DF3109" w:rsidRDefault="009B0787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3</w:t>
      </w:r>
      <w:r w:rsidR="00BF4AD0" w:rsidRPr="004726B7">
        <w:rPr>
          <w:rFonts w:ascii="Arial" w:hAnsi="Arial" w:cs="Arial"/>
        </w:rPr>
        <w:t>b</w:t>
      </w:r>
      <w:r w:rsidRPr="004726B7">
        <w:rPr>
          <w:rFonts w:ascii="Arial" w:hAnsi="Arial" w:cs="Arial"/>
        </w:rPr>
        <w:t xml:space="preserve"> – Projektowane postanowienia umowy dla części III zamówienia</w:t>
      </w:r>
    </w:p>
    <w:p w14:paraId="5F7C47AD" w14:textId="3E4605C6" w:rsidR="00185EA0" w:rsidRPr="006C41A3" w:rsidRDefault="00DF3109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8A068C">
        <w:rPr>
          <w:rFonts w:ascii="Arial" w:hAnsi="Arial" w:cs="Arial"/>
        </w:rPr>
        <w:t xml:space="preserve">Załącznik nr </w:t>
      </w:r>
      <w:r w:rsidR="006C41A3">
        <w:rPr>
          <w:rFonts w:ascii="Arial" w:hAnsi="Arial" w:cs="Arial"/>
        </w:rPr>
        <w:t>4</w:t>
      </w:r>
      <w:r w:rsidRPr="008A068C">
        <w:rPr>
          <w:rFonts w:ascii="Arial" w:hAnsi="Arial" w:cs="Arial"/>
        </w:rPr>
        <w:t xml:space="preserve"> – </w:t>
      </w:r>
      <w:r w:rsidR="00877673" w:rsidRPr="008A068C">
        <w:rPr>
          <w:rFonts w:ascii="Arial" w:hAnsi="Arial" w:cs="Arial"/>
        </w:rPr>
        <w:t xml:space="preserve">Wniosek o udostępnienie części poufnej SWZ </w:t>
      </w:r>
    </w:p>
    <w:p w14:paraId="261DA747" w14:textId="40CEEB4A" w:rsidR="006C41A3" w:rsidRPr="004726B7" w:rsidRDefault="006C41A3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5</w:t>
      </w:r>
      <w:r w:rsidRPr="004726B7">
        <w:rPr>
          <w:rFonts w:ascii="Arial" w:hAnsi="Arial" w:cs="Arial"/>
          <w:bCs/>
        </w:rPr>
        <w:t xml:space="preserve"> </w:t>
      </w:r>
      <w:r w:rsidRPr="004726B7">
        <w:rPr>
          <w:rFonts w:ascii="Arial" w:hAnsi="Arial" w:cs="Arial"/>
        </w:rPr>
        <w:t>–</w:t>
      </w:r>
      <w:r w:rsidRPr="004726B7">
        <w:rPr>
          <w:rFonts w:ascii="Arial" w:hAnsi="Arial" w:cs="Arial"/>
          <w:bCs/>
        </w:rPr>
        <w:t xml:space="preserve">: Szczegółowy opis przedmiotu zamówienia dla ubezpieczenia majątku </w:t>
      </w:r>
      <w:r w:rsidRPr="004726B7">
        <w:rPr>
          <w:rFonts w:ascii="Arial" w:hAnsi="Arial" w:cs="Arial"/>
          <w:bCs/>
        </w:rPr>
        <w:br/>
        <w:t>i odpowiedzialności cywilnej Gminy Miejskiej Nowa Ruda, dotyczący części I zamówienia</w:t>
      </w:r>
    </w:p>
    <w:p w14:paraId="5AA726AF" w14:textId="79ACF22E" w:rsidR="006C41A3" w:rsidRPr="004726B7" w:rsidRDefault="006C41A3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5</w:t>
      </w:r>
      <w:r w:rsidR="001E70B9">
        <w:rPr>
          <w:rFonts w:ascii="Arial" w:hAnsi="Arial" w:cs="Arial"/>
          <w:bCs/>
        </w:rPr>
        <w:t>a</w:t>
      </w:r>
      <w:r w:rsidRPr="004726B7">
        <w:rPr>
          <w:rFonts w:ascii="Arial" w:hAnsi="Arial" w:cs="Arial"/>
          <w:bCs/>
        </w:rPr>
        <w:t xml:space="preserve"> </w:t>
      </w:r>
      <w:r w:rsidRPr="004726B7">
        <w:rPr>
          <w:rFonts w:ascii="Arial" w:hAnsi="Arial" w:cs="Arial"/>
        </w:rPr>
        <w:t>–</w:t>
      </w:r>
      <w:r w:rsidRPr="004726B7">
        <w:rPr>
          <w:rFonts w:ascii="Arial" w:hAnsi="Arial" w:cs="Arial"/>
          <w:bCs/>
        </w:rPr>
        <w:t>: Szczegółowy opis przedmiotu zamówienia dla ubezpieczenia pojazdów mechanicznych Gminy Miejskiej Nowa Ruda, dotyczący części II zamówienia</w:t>
      </w:r>
    </w:p>
    <w:p w14:paraId="5983E3E2" w14:textId="29DE2261" w:rsidR="006C41A3" w:rsidRPr="004726B7" w:rsidRDefault="006C41A3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5</w:t>
      </w:r>
      <w:r w:rsidR="001E70B9">
        <w:rPr>
          <w:rFonts w:ascii="Arial" w:hAnsi="Arial" w:cs="Arial"/>
          <w:bCs/>
        </w:rPr>
        <w:t>b</w:t>
      </w:r>
      <w:r w:rsidRPr="004726B7">
        <w:rPr>
          <w:rFonts w:ascii="Arial" w:hAnsi="Arial" w:cs="Arial"/>
          <w:bCs/>
        </w:rPr>
        <w:t xml:space="preserve"> </w:t>
      </w:r>
      <w:r w:rsidRPr="004726B7">
        <w:rPr>
          <w:rFonts w:ascii="Arial" w:hAnsi="Arial" w:cs="Arial"/>
        </w:rPr>
        <w:t>–</w:t>
      </w:r>
      <w:r w:rsidRPr="004726B7">
        <w:rPr>
          <w:rFonts w:ascii="Arial" w:hAnsi="Arial" w:cs="Arial"/>
          <w:bCs/>
        </w:rPr>
        <w:t xml:space="preserve"> Szczegółowy opis przedmiotu zamówienia dla ubezpieczenia następstw </w:t>
      </w:r>
      <w:r w:rsidRPr="004726B7">
        <w:rPr>
          <w:rFonts w:ascii="Arial" w:hAnsi="Arial" w:cs="Arial"/>
          <w:bCs/>
        </w:rPr>
        <w:lastRenderedPageBreak/>
        <w:t>nieszczęśliwych wypadków członków Ochotniczych Straży Pożarnych Gminy Miejskiej Nowa Ruda, dotyczący części III zamówienia</w:t>
      </w:r>
    </w:p>
    <w:p w14:paraId="4D0FC95C" w14:textId="4BCB95AF" w:rsidR="006C41A3" w:rsidRPr="004726B7" w:rsidRDefault="006C41A3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4726B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</w:t>
      </w:r>
      <w:r w:rsidR="001E70B9">
        <w:rPr>
          <w:rFonts w:ascii="Arial" w:hAnsi="Arial" w:cs="Arial"/>
        </w:rPr>
        <w:t>c</w:t>
      </w:r>
      <w:r w:rsidRPr="004726B7">
        <w:rPr>
          <w:rFonts w:ascii="Arial" w:hAnsi="Arial" w:cs="Arial"/>
        </w:rPr>
        <w:t xml:space="preserve"> – Szczegółowy opis przedmiotu zamówienia zawierający wykaz mienia zgłaszanego do ubezpieczenia i inne dane, dotyczący części I, II i III zamówienia</w:t>
      </w:r>
    </w:p>
    <w:p w14:paraId="71ACBF7C" w14:textId="77777777" w:rsidR="006C41A3" w:rsidRPr="004726B7" w:rsidRDefault="006C41A3" w:rsidP="00D50C60">
      <w:pPr>
        <w:pStyle w:val="Akapitzlist"/>
        <w:widowControl w:val="0"/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>Uwaga: Szczegółowy opis przedmiotu zamówienia został zawarty w dwóch odrębnych dokumentach:</w:t>
      </w:r>
    </w:p>
    <w:p w14:paraId="0B3AFBED" w14:textId="66A234C0" w:rsidR="006C41A3" w:rsidRPr="008A068C" w:rsidRDefault="006C41A3">
      <w:pPr>
        <w:pStyle w:val="Akapitzlist"/>
        <w:widowControl w:val="0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 xml:space="preserve">w załącznikach nr </w:t>
      </w:r>
      <w:r>
        <w:rPr>
          <w:rFonts w:ascii="Arial" w:hAnsi="Arial" w:cs="Arial"/>
        </w:rPr>
        <w:t>5</w:t>
      </w:r>
      <w:r w:rsidRPr="004726B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5</w:t>
      </w:r>
      <w:r w:rsidRPr="004726B7">
        <w:rPr>
          <w:rFonts w:ascii="Arial" w:hAnsi="Arial" w:cs="Arial"/>
        </w:rPr>
        <w:t>a</w:t>
      </w:r>
      <w:r w:rsidR="001E70B9">
        <w:rPr>
          <w:rFonts w:ascii="Arial" w:hAnsi="Arial" w:cs="Arial"/>
        </w:rPr>
        <w:t xml:space="preserve"> i</w:t>
      </w:r>
      <w:r w:rsidRPr="004726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4726B7">
        <w:rPr>
          <w:rFonts w:ascii="Arial" w:hAnsi="Arial" w:cs="Arial"/>
        </w:rPr>
        <w:t>b</w:t>
      </w:r>
      <w:r w:rsidR="001E70B9">
        <w:rPr>
          <w:rFonts w:ascii="Arial" w:hAnsi="Arial" w:cs="Arial"/>
        </w:rPr>
        <w:t xml:space="preserve"> </w:t>
      </w:r>
      <w:r w:rsidRPr="004726B7">
        <w:rPr>
          <w:rFonts w:ascii="Arial" w:hAnsi="Arial" w:cs="Arial"/>
        </w:rPr>
        <w:t>do SWZ</w:t>
      </w:r>
      <w:r>
        <w:rPr>
          <w:rFonts w:ascii="Arial" w:hAnsi="Arial" w:cs="Arial"/>
        </w:rPr>
        <w:t xml:space="preserve"> </w:t>
      </w:r>
      <w:r w:rsidRPr="008A068C">
        <w:rPr>
          <w:rFonts w:ascii="Arial" w:hAnsi="Arial" w:cs="Arial"/>
        </w:rPr>
        <w:t>oraz</w:t>
      </w:r>
    </w:p>
    <w:p w14:paraId="70DF5A95" w14:textId="4CAE7A95" w:rsidR="006C41A3" w:rsidRPr="004726B7" w:rsidRDefault="006C41A3">
      <w:pPr>
        <w:pStyle w:val="Akapitzlist"/>
        <w:widowControl w:val="0"/>
        <w:numPr>
          <w:ilvl w:val="0"/>
          <w:numId w:val="40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4726B7">
        <w:rPr>
          <w:rFonts w:ascii="Arial" w:hAnsi="Arial" w:cs="Arial"/>
        </w:rPr>
        <w:t xml:space="preserve">w załączniku nr </w:t>
      </w:r>
      <w:r>
        <w:rPr>
          <w:rFonts w:ascii="Arial" w:hAnsi="Arial" w:cs="Arial"/>
        </w:rPr>
        <w:t>5</w:t>
      </w:r>
      <w:r w:rsidR="001E70B9">
        <w:rPr>
          <w:rFonts w:ascii="Arial" w:hAnsi="Arial" w:cs="Arial"/>
        </w:rPr>
        <w:t>c</w:t>
      </w:r>
      <w:r w:rsidRPr="004726B7">
        <w:rPr>
          <w:rFonts w:ascii="Arial" w:hAnsi="Arial" w:cs="Arial"/>
        </w:rPr>
        <w:t xml:space="preserve"> – zawierającym wykaz majątku</w:t>
      </w:r>
      <w:r w:rsidR="00A13942">
        <w:rPr>
          <w:rFonts w:ascii="Arial" w:hAnsi="Arial" w:cs="Arial"/>
        </w:rPr>
        <w:t xml:space="preserve"> i inne dane</w:t>
      </w:r>
      <w:r w:rsidRPr="004726B7">
        <w:rPr>
          <w:rFonts w:ascii="Arial" w:hAnsi="Arial" w:cs="Arial"/>
        </w:rPr>
        <w:t>, sporządzony w formacie Excel.</w:t>
      </w:r>
    </w:p>
    <w:p w14:paraId="6084B743" w14:textId="765240F9" w:rsidR="006C41A3" w:rsidRPr="008A068C" w:rsidRDefault="005003A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5003AB">
        <w:rPr>
          <w:rFonts w:ascii="Arial" w:hAnsi="Arial" w:cs="Arial"/>
          <w:bCs/>
        </w:rPr>
        <w:t>Załącznik nr 5</w:t>
      </w:r>
      <w:r>
        <w:rPr>
          <w:rFonts w:ascii="Arial" w:hAnsi="Arial" w:cs="Arial"/>
          <w:bCs/>
        </w:rPr>
        <w:t>d</w:t>
      </w:r>
      <w:r w:rsidRPr="005003AB">
        <w:rPr>
          <w:rFonts w:ascii="Arial" w:hAnsi="Arial" w:cs="Arial"/>
          <w:bCs/>
        </w:rPr>
        <w:t>: Przebieg ubezpieczeń, dotyczący części I, II i III zamówienia</w:t>
      </w:r>
    </w:p>
    <w:sectPr w:rsidR="006C41A3" w:rsidRPr="008A068C" w:rsidSect="00BA31AD">
      <w:pgSz w:w="11906" w:h="16838" w:code="9"/>
      <w:pgMar w:top="2268" w:right="1134" w:bottom="102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70442" w14:textId="77777777" w:rsidR="00401661" w:rsidRDefault="00401661">
      <w:r>
        <w:separator/>
      </w:r>
    </w:p>
  </w:endnote>
  <w:endnote w:type="continuationSeparator" w:id="0">
    <w:p w14:paraId="6103F9E8" w14:textId="77777777" w:rsidR="00401661" w:rsidRDefault="0040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CC4154" w:rsidRDefault="00CC41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CC4154" w:rsidRDefault="00CC41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68D3" w14:textId="4CBA5D5E" w:rsidR="008966BE" w:rsidRPr="008966BE" w:rsidRDefault="00211248" w:rsidP="00BA31AD">
    <w:pPr>
      <w:ind w:left="1701" w:right="-1"/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noProof/>
        <w:sz w:val="22"/>
        <w:szCs w:val="22"/>
        <w:lang w:eastAsia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528FDC" wp14:editId="55CA4B5F">
              <wp:simplePos x="0" y="0"/>
              <wp:positionH relativeFrom="column">
                <wp:posOffset>12700</wp:posOffset>
              </wp:positionH>
              <wp:positionV relativeFrom="paragraph">
                <wp:posOffset>-86360</wp:posOffset>
              </wp:positionV>
              <wp:extent cx="6083935" cy="0"/>
              <wp:effectExtent l="12700" t="8890" r="8890" b="10160"/>
              <wp:wrapNone/>
              <wp:docPr id="167455764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7497F" id="Line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-6.8pt" to="480.0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Lq/kZ3QAAAAkBAAAP&#10;AAAAZHJzL2Rvd25yZXYueG1sTI/BTsMwEETvSPyDtUjcWicFRSVkUyEEF8QloQe4ufE2jojXaew0&#10;4e8xEhIcZ2c186bYLbYXZxp95xghXScgiBunO24R9m/Pqy0IHxRr1TsmhC/ysCsvLwqVazdzRec6&#10;tCKGsM8VgglhyKX0jSGr/NoNxNE7utGqEOXYSj2qOYbbXm6SJJNWdRwbjBro0VDzWU8W4eX06ve3&#10;WfVUvZ+29fxxnEzrCPH6anm4BxFoCX/P8IMf0aGMTAc3sfaiR9jEJQFhld5kIKJ/lyUpiMPvRZaF&#10;/L+g/AYAAP//AwBQSwECLQAUAAYACAAAACEAtoM4kv4AAADhAQAAEwAAAAAAAAAAAAAAAAAAAAAA&#10;W0NvbnRlbnRfVHlwZXNdLnhtbFBLAQItABQABgAIAAAAIQA4/SH/1gAAAJQBAAALAAAAAAAAAAAA&#10;AAAAAC8BAABfcmVscy8ucmVsc1BLAQItABQABgAIAAAAIQCq94OBxgEAAH8DAAAOAAAAAAAAAAAA&#10;AAAAAC4CAABkcnMvZTJvRG9jLnhtbFBLAQItABQABgAIAAAAIQDLq/kZ3QAAAAkBAAAPAAAAAAAA&#10;AAAAAAAAACAEAABkcnMvZG93bnJldi54bWxQSwUGAAAAAAQABADzAAAAKgUAAAAA&#10;" strokecolor="black [3213]"/>
          </w:pict>
        </mc:Fallback>
      </mc:AlternateContent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r w:rsidR="008966BE" w:rsidRPr="008966BE">
      <w:rPr>
        <w:rFonts w:ascii="Arial" w:eastAsia="Calibri" w:hAnsi="Arial" w:cs="Arial"/>
        <w:sz w:val="22"/>
        <w:szCs w:val="22"/>
        <w:lang w:eastAsia="ar-SA"/>
      </w:rPr>
      <w:tab/>
    </w:r>
    <w:sdt>
      <w:sdtPr>
        <w:rPr>
          <w:rFonts w:ascii="Arial" w:hAnsi="Arial" w:cs="Arial"/>
          <w:sz w:val="22"/>
          <w:szCs w:val="22"/>
        </w:rPr>
        <w:id w:val="-935055439"/>
        <w:docPartObj>
          <w:docPartGallery w:val="Page Numbers (Bottom of Page)"/>
          <w:docPartUnique/>
        </w:docPartObj>
      </w:sdtPr>
      <w:sdtContent>
        <w:r w:rsidR="008966BE" w:rsidRPr="008966BE">
          <w:rPr>
            <w:rFonts w:ascii="Arial" w:hAnsi="Arial" w:cs="Arial"/>
            <w:sz w:val="22"/>
            <w:szCs w:val="22"/>
          </w:rPr>
          <w:t xml:space="preserve">Strona |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PAGE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3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  <w:r w:rsidR="008966BE" w:rsidRPr="008966BE">
          <w:rPr>
            <w:rFonts w:ascii="Arial" w:hAnsi="Arial" w:cs="Arial"/>
            <w:sz w:val="22"/>
            <w:szCs w:val="22"/>
          </w:rPr>
          <w:t xml:space="preserve"> z 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begin"/>
        </w:r>
        <w:r w:rsidR="008966BE" w:rsidRPr="008966BE">
          <w:rPr>
            <w:rFonts w:ascii="Arial" w:hAnsi="Arial" w:cs="Arial"/>
            <w:sz w:val="22"/>
            <w:szCs w:val="22"/>
          </w:rPr>
          <w:instrText>NUMPAGES  \* Arabic  \* MERGEFORMAT</w:instrText>
        </w:r>
        <w:r w:rsidR="008966BE" w:rsidRPr="008966BE">
          <w:rPr>
            <w:rFonts w:ascii="Arial" w:hAnsi="Arial" w:cs="Arial"/>
            <w:sz w:val="22"/>
            <w:szCs w:val="22"/>
          </w:rPr>
          <w:fldChar w:fldCharType="separate"/>
        </w:r>
        <w:r w:rsidR="008966BE" w:rsidRPr="008966BE">
          <w:rPr>
            <w:rFonts w:ascii="Arial" w:hAnsi="Arial" w:cs="Arial"/>
            <w:sz w:val="22"/>
            <w:szCs w:val="22"/>
          </w:rPr>
          <w:t>45</w:t>
        </w:r>
        <w:r w:rsidR="008966BE" w:rsidRPr="008966BE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630373E" wp14:editId="7366B63F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586966140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DBAB8" id="Łącznik prosty 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01E60AD6" wp14:editId="5514837F">
              <wp:simplePos x="0" y="0"/>
              <wp:positionH relativeFrom="column">
                <wp:posOffset>1602740</wp:posOffset>
              </wp:positionH>
              <wp:positionV relativeFrom="paragraph">
                <wp:posOffset>9453244</wp:posOffset>
              </wp:positionV>
              <wp:extent cx="6017260" cy="0"/>
              <wp:effectExtent l="0" t="0" r="0" b="0"/>
              <wp:wrapNone/>
              <wp:docPr id="38520854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1726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23238B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297E81" id="Łącznik prosty 3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6.2pt,744.35pt" to="600pt,7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fsrAEAAEoDAAAOAAAAZHJzL2Uyb0RvYy54bWysU9tu2zAMfR/QfxD03thx0awz4hRYg+6l&#10;2Ap0+wBGlmxhukFUY+fvRymXtdvbsBeCNx2Sh9T6fraG7WVE7V3Hl4uaM+mE77UbOv7j++P1HWeY&#10;wPVgvJMdP0jk95urD+sptLLxoze9jIxAHLZT6PiYUmirCsUoLeDCB+koqHy0kMiMQ9VHmAjdmqqp&#10;61U1+diH6IVEJO/2GOSbgq+UFOmbUigTMx2n3lKRschdltVmDe0QIYxanNqAf+jCgnZU9AK1hQTs&#10;Neq/oKwW0aNXaSG8rbxSWsgyA02zrP+Y5mWEIMssRA6GC034/2DF1/2De465dTG7l/DkxU8kUqop&#10;YHsJZgPDMW1W0eZ06p3NhcjDhUg5JybIuaqXH5sV8S3OsQra88MQMX2R3rKsdNxol2eEFvZPmHJp&#10;aM8p2e38ozam7Mk4NnX8021zS8hA16IMJFJt6DuObuAMzEBnKFIsiOiN7vPrjINx2D2YyPZAp9Dc&#10;NDd3n/P2qdq7tFx6Czge80rolGZchpHlqE6d/uYlazvfH57jmTxaWEE/HVe+iLc26W+/wOYXAAAA&#10;//8DAFBLAwQUAAYACAAAACEAKJ+h5twAAAAOAQAADwAAAGRycy9kb3ducmV2LnhtbEyPzU7DMBCE&#10;70i8g7VI3KhDZGiUxqkQiCNIlJ9e7WSJI+J1FLtNeHu2BwTH3RnNfFNtFz+II06xD6ThepWBQGpC&#10;21On4e318aoAEZOh1gyBUMM3RtjW52eVKdsw0wsed6kTHEKxNBpcSmMpZWwcehNXYURi7TNM3iQ+&#10;p062k5k53A8yz7Jb6U1P3ODMiPcOm6/dwWsw1vXzvlD26V3FzD1/rJV9sFpfXix3GxAJl/RnhhM+&#10;o0PNTDYcqI1i0JDf5IqtLKiiWIM4WbiR99nfn6wr+X9G/QMAAP//AwBQSwECLQAUAAYACAAAACEA&#10;toM4kv4AAADhAQAAEwAAAAAAAAAAAAAAAAAAAAAAW0NvbnRlbnRfVHlwZXNdLnhtbFBLAQItABQA&#10;BgAIAAAAIQA4/SH/1gAAAJQBAAALAAAAAAAAAAAAAAAAAC8BAABfcmVscy8ucmVsc1BLAQItABQA&#10;BgAIAAAAIQBLAWfsrAEAAEoDAAAOAAAAAAAAAAAAAAAAAC4CAABkcnMvZTJvRG9jLnhtbFBLAQIt&#10;ABQABgAIAAAAIQAon6Hm3AAAAA4BAAAPAAAAAAAAAAAAAAAAAAYEAABkcnMvZG93bnJldi54bWxQ&#10;SwUGAAAAAAQABADzAAAADwUAAAAA&#10;" strokecolor="#23238b">
              <o:lock v:ext="edit" shapetype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CC4154" w:rsidRDefault="00CC4154" w:rsidP="00C845BA">
    <w:pPr>
      <w:pStyle w:val="Stopka"/>
    </w:pPr>
  </w:p>
  <w:p w14:paraId="6C1AA6F2" w14:textId="77777777" w:rsidR="00CC4154" w:rsidRPr="00C845BA" w:rsidRDefault="00CC4154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D3ACA" w14:textId="77777777" w:rsidR="00401661" w:rsidRDefault="00401661">
      <w:r>
        <w:separator/>
      </w:r>
    </w:p>
  </w:footnote>
  <w:footnote w:type="continuationSeparator" w:id="0">
    <w:p w14:paraId="6803A2A7" w14:textId="77777777" w:rsidR="00401661" w:rsidRDefault="0040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A19C" w14:textId="288D96AF" w:rsidR="00E1703D" w:rsidRPr="008966BE" w:rsidRDefault="009860B9" w:rsidP="00FA0FE4">
    <w:pPr>
      <w:pStyle w:val="Nagwek"/>
      <w:spacing w:after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 w:rsidRPr="008966BE">
      <w:rPr>
        <w:rFonts w:ascii="Arial" w:hAnsi="Arial" w:cs="Arial"/>
        <w:b/>
        <w:bCs/>
        <w:spacing w:val="-4"/>
        <w:sz w:val="22"/>
        <w:szCs w:val="22"/>
      </w:rPr>
      <w:t>ZAMAWIAJĄCY – GMINA MIEJSKA NOWA RUDA</w:t>
    </w:r>
  </w:p>
  <w:p w14:paraId="3FAF9098" w14:textId="7D737591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>Postępowanie o udzielenie zamówienia na: „Kompleksowe ubezpieczenie Gminy Miejskiej Nowa Ruda”</w:t>
    </w:r>
  </w:p>
  <w:p w14:paraId="4282FC9F" w14:textId="4A50ED5F" w:rsidR="00E1703D" w:rsidRPr="008966BE" w:rsidRDefault="00E1703D" w:rsidP="00FA0FE4">
    <w:pPr>
      <w:pStyle w:val="Nagwek"/>
      <w:spacing w:line="276" w:lineRule="auto"/>
      <w:jc w:val="center"/>
      <w:rPr>
        <w:rFonts w:ascii="Arial" w:hAnsi="Arial" w:cs="Arial"/>
        <w:spacing w:val="-4"/>
        <w:sz w:val="20"/>
        <w:szCs w:val="20"/>
      </w:rPr>
    </w:pPr>
    <w:r w:rsidRPr="008966BE">
      <w:rPr>
        <w:rFonts w:ascii="Arial" w:hAnsi="Arial" w:cs="Arial"/>
        <w:spacing w:val="-4"/>
        <w:sz w:val="20"/>
        <w:szCs w:val="20"/>
      </w:rPr>
      <w:t xml:space="preserve">Oznaczenie sprawy (numer referencyjny): </w:t>
    </w:r>
    <w:r w:rsidR="008263C6" w:rsidRPr="008263C6">
      <w:rPr>
        <w:rFonts w:ascii="Arial" w:hAnsi="Arial" w:cs="Arial"/>
        <w:spacing w:val="-4"/>
        <w:sz w:val="20"/>
        <w:szCs w:val="20"/>
      </w:rPr>
      <w:t>ZP-Howden.</w:t>
    </w:r>
    <w:r w:rsidR="008263C6">
      <w:rPr>
        <w:rFonts w:ascii="Arial" w:hAnsi="Arial" w:cs="Arial"/>
        <w:spacing w:val="-4"/>
        <w:sz w:val="20"/>
        <w:szCs w:val="20"/>
      </w:rPr>
      <w:t>1.</w:t>
    </w:r>
    <w:r w:rsidR="008263C6" w:rsidRPr="008263C6">
      <w:rPr>
        <w:rFonts w:ascii="Arial" w:hAnsi="Arial" w:cs="Arial"/>
        <w:spacing w:val="-4"/>
        <w:sz w:val="20"/>
        <w:szCs w:val="20"/>
      </w:rPr>
      <w:t>11.2025</w:t>
    </w:r>
  </w:p>
  <w:p w14:paraId="7702F643" w14:textId="5C750850" w:rsidR="008966BE" w:rsidRPr="008966BE" w:rsidRDefault="00211248" w:rsidP="00FA0FE4">
    <w:pPr>
      <w:pStyle w:val="Nagwek"/>
      <w:spacing w:before="120" w:line="276" w:lineRule="auto"/>
      <w:jc w:val="center"/>
      <w:rPr>
        <w:rFonts w:ascii="Arial" w:hAnsi="Arial" w:cs="Arial"/>
        <w:b/>
        <w:bCs/>
        <w:spacing w:val="-4"/>
        <w:sz w:val="22"/>
        <w:szCs w:val="22"/>
      </w:rPr>
    </w:pPr>
    <w:r>
      <w:rPr>
        <w:b/>
        <w:bCs/>
        <w:noProof/>
        <w:spacing w:val="-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28FDC" wp14:editId="4A4537A8">
              <wp:simplePos x="0" y="0"/>
              <wp:positionH relativeFrom="column">
                <wp:posOffset>12700</wp:posOffset>
              </wp:positionH>
              <wp:positionV relativeFrom="paragraph">
                <wp:posOffset>302260</wp:posOffset>
              </wp:positionV>
              <wp:extent cx="6083935" cy="0"/>
              <wp:effectExtent l="12700" t="6985" r="8890" b="12065"/>
              <wp:wrapNone/>
              <wp:docPr id="11929294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1F6588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23.8pt" to="48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BbyS0j3AAAAAcBAAAP&#10;AAAAZHJzL2Rvd25yZXYueG1sTI/BTsMwEETvSPyDtUjcqNOqCm0ap0IILohLQg9w28bbOCJep7HT&#10;hL/HiAMcd2Y08zbfz7YTFxp861jBcpGAIK6dbrlRcHh7vtuA8AFZY+eYFHyRh31xfZVjpt3EJV2q&#10;0IhYwj5DBSaEPpPS14Ys+oXriaN3coPFEM+hkXrAKZbbTq6SJJUWW44LBnt6NFR/VqNV8HJ+9Yd1&#10;Wj6V7+dNNX2cRtM4Uur2Zn7YgQg0h78w/OBHdCgi09GNrL3oFKziJ0HB+j4FEe1tmixBHH8FWeTy&#10;P3/xDQAA//8DAFBLAQItABQABgAIAAAAIQC2gziS/gAAAOEBAAATAAAAAAAAAAAAAAAAAAAAAABb&#10;Q29udGVudF9UeXBlc10ueG1sUEsBAi0AFAAGAAgAAAAhADj9If/WAAAAlAEAAAsAAAAAAAAAAAAA&#10;AAAALwEAAF9yZWxzLy5yZWxzUEsBAi0AFAAGAAgAAAAhAKr3g4HGAQAAfwMAAA4AAAAAAAAAAAAA&#10;AAAALgIAAGRycy9lMm9Eb2MueG1sUEsBAi0AFAAGAAgAAAAhAFvJLSPcAAAABwEAAA8AAAAAAAAA&#10;AAAAAAAAIAQAAGRycy9kb3ducmV2LnhtbFBLBQYAAAAABAAEAPMAAAApBQAAAAA=&#10;" strokecolor="black [3213]"/>
          </w:pict>
        </mc:Fallback>
      </mc:AlternateContent>
    </w:r>
    <w:r w:rsidR="008966BE" w:rsidRPr="008966BE">
      <w:rPr>
        <w:rFonts w:ascii="Arial" w:hAnsi="Arial" w:cs="Arial"/>
        <w:b/>
        <w:bCs/>
        <w:spacing w:val="-4"/>
        <w:sz w:val="22"/>
        <w:szCs w:val="22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EDF0" w14:textId="4BF4CD67" w:rsidR="002A661A" w:rsidRDefault="00211248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D2B6B8" wp14:editId="15F0A4F3">
              <wp:simplePos x="0" y="0"/>
              <wp:positionH relativeFrom="column">
                <wp:posOffset>4061460</wp:posOffset>
              </wp:positionH>
              <wp:positionV relativeFrom="paragraph">
                <wp:posOffset>-114300</wp:posOffset>
              </wp:positionV>
              <wp:extent cx="2055495" cy="431800"/>
              <wp:effectExtent l="0" t="0" r="0" b="0"/>
              <wp:wrapNone/>
              <wp:docPr id="1642931935" name="Dowolny kształt: kształ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055495" cy="431800"/>
                      </a:xfrm>
                      <a:custGeom>
                        <a:avLst/>
                        <a:gdLst>
                          <a:gd name="T0" fmla="*/ 830 w 2086"/>
                          <a:gd name="T1" fmla="*/ 438 h 438"/>
                          <a:gd name="T2" fmla="*/ 901 w 2086"/>
                          <a:gd name="T3" fmla="*/ 159 h 438"/>
                          <a:gd name="T4" fmla="*/ 971 w 2086"/>
                          <a:gd name="T5" fmla="*/ 438 h 438"/>
                          <a:gd name="T6" fmla="*/ 1832 w 2086"/>
                          <a:gd name="T7" fmla="*/ 438 h 438"/>
                          <a:gd name="T8" fmla="*/ 1832 w 2086"/>
                          <a:gd name="T9" fmla="*/ 212 h 438"/>
                          <a:gd name="T10" fmla="*/ 1965 w 2086"/>
                          <a:gd name="T11" fmla="*/ 438 h 438"/>
                          <a:gd name="T12" fmla="*/ 2086 w 2086"/>
                          <a:gd name="T13" fmla="*/ 438 h 438"/>
                          <a:gd name="T14" fmla="*/ 2086 w 2086"/>
                          <a:gd name="T15" fmla="*/ 0 h 438"/>
                          <a:gd name="T16" fmla="*/ 1965 w 2086"/>
                          <a:gd name="T17" fmla="*/ 0 h 438"/>
                          <a:gd name="T18" fmla="*/ 1965 w 2086"/>
                          <a:gd name="T19" fmla="*/ 225 h 438"/>
                          <a:gd name="T20" fmla="*/ 1832 w 2086"/>
                          <a:gd name="T21" fmla="*/ 0 h 438"/>
                          <a:gd name="T22" fmla="*/ 1106 w 2086"/>
                          <a:gd name="T23" fmla="*/ 0 h 438"/>
                          <a:gd name="T24" fmla="*/ 1047 w 2086"/>
                          <a:gd name="T25" fmla="*/ 269 h 438"/>
                          <a:gd name="T26" fmla="*/ 971 w 2086"/>
                          <a:gd name="T27" fmla="*/ 0 h 438"/>
                          <a:gd name="T28" fmla="*/ 830 w 2086"/>
                          <a:gd name="T29" fmla="*/ 0 h 438"/>
                          <a:gd name="T30" fmla="*/ 754 w 2086"/>
                          <a:gd name="T31" fmla="*/ 269 h 438"/>
                          <a:gd name="T32" fmla="*/ 695 w 2086"/>
                          <a:gd name="T33" fmla="*/ 0 h 438"/>
                          <a:gd name="T34" fmla="*/ 254 w 2086"/>
                          <a:gd name="T35" fmla="*/ 0 h 438"/>
                          <a:gd name="T36" fmla="*/ 254 w 2086"/>
                          <a:gd name="T37" fmla="*/ 157 h 438"/>
                          <a:gd name="T38" fmla="*/ 121 w 2086"/>
                          <a:gd name="T39" fmla="*/ 157 h 438"/>
                          <a:gd name="T40" fmla="*/ 121 w 2086"/>
                          <a:gd name="T41" fmla="*/ 0 h 438"/>
                          <a:gd name="T42" fmla="*/ 0 w 2086"/>
                          <a:gd name="T43" fmla="*/ 0 h 438"/>
                          <a:gd name="T44" fmla="*/ 0 w 2086"/>
                          <a:gd name="T45" fmla="*/ 438 h 438"/>
                          <a:gd name="T46" fmla="*/ 121 w 2086"/>
                          <a:gd name="T47" fmla="*/ 438 h 438"/>
                          <a:gd name="T48" fmla="*/ 121 w 2086"/>
                          <a:gd name="T49" fmla="*/ 269 h 438"/>
                          <a:gd name="T50" fmla="*/ 254 w 2086"/>
                          <a:gd name="T51" fmla="*/ 269 h 438"/>
                          <a:gd name="T52" fmla="*/ 254 w 2086"/>
                          <a:gd name="T53" fmla="*/ 438 h 438"/>
                          <a:gd name="T54" fmla="*/ 830 w 2086"/>
                          <a:gd name="T55" fmla="*/ 438 h 438"/>
                          <a:gd name="T56" fmla="*/ 1271 w 2086"/>
                          <a:gd name="T57" fmla="*/ 338 h 438"/>
                          <a:gd name="T58" fmla="*/ 1208 w 2086"/>
                          <a:gd name="T59" fmla="*/ 338 h 438"/>
                          <a:gd name="T60" fmla="*/ 1208 w 2086"/>
                          <a:gd name="T61" fmla="*/ 99 h 438"/>
                          <a:gd name="T62" fmla="*/ 1271 w 2086"/>
                          <a:gd name="T63" fmla="*/ 99 h 438"/>
                          <a:gd name="T64" fmla="*/ 1391 w 2086"/>
                          <a:gd name="T65" fmla="*/ 219 h 438"/>
                          <a:gd name="T66" fmla="*/ 1271 w 2086"/>
                          <a:gd name="T67" fmla="*/ 338 h 438"/>
                          <a:gd name="T68" fmla="*/ 1710 w 2086"/>
                          <a:gd name="T69" fmla="*/ 338 h 438"/>
                          <a:gd name="T70" fmla="*/ 1517 w 2086"/>
                          <a:gd name="T71" fmla="*/ 338 h 438"/>
                          <a:gd name="T72" fmla="*/ 1517 w 2086"/>
                          <a:gd name="T73" fmla="*/ 269 h 438"/>
                          <a:gd name="T74" fmla="*/ 1655 w 2086"/>
                          <a:gd name="T75" fmla="*/ 269 h 438"/>
                          <a:gd name="T76" fmla="*/ 1655 w 2086"/>
                          <a:gd name="T77" fmla="*/ 169 h 438"/>
                          <a:gd name="T78" fmla="*/ 1517 w 2086"/>
                          <a:gd name="T79" fmla="*/ 169 h 438"/>
                          <a:gd name="T80" fmla="*/ 1517 w 2086"/>
                          <a:gd name="T81" fmla="*/ 99 h 438"/>
                          <a:gd name="T82" fmla="*/ 1710 w 2086"/>
                          <a:gd name="T83" fmla="*/ 99 h 438"/>
                          <a:gd name="T84" fmla="*/ 1710 w 2086"/>
                          <a:gd name="T85" fmla="*/ 338 h 438"/>
                          <a:gd name="T86" fmla="*/ 500 w 2086"/>
                          <a:gd name="T87" fmla="*/ 345 h 438"/>
                          <a:gd name="T88" fmla="*/ 384 w 2086"/>
                          <a:gd name="T89" fmla="*/ 219 h 438"/>
                          <a:gd name="T90" fmla="*/ 500 w 2086"/>
                          <a:gd name="T91" fmla="*/ 92 h 438"/>
                          <a:gd name="T92" fmla="*/ 615 w 2086"/>
                          <a:gd name="T93" fmla="*/ 219 h 438"/>
                          <a:gd name="T94" fmla="*/ 500 w 2086"/>
                          <a:gd name="T95" fmla="*/ 345 h 43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2086" h="438">
                            <a:moveTo>
                              <a:pt x="830" y="438"/>
                            </a:moveTo>
                            <a:cubicBezTo>
                              <a:pt x="901" y="159"/>
                              <a:pt x="901" y="159"/>
                              <a:pt x="901" y="159"/>
                            </a:cubicBezTo>
                            <a:cubicBezTo>
                              <a:pt x="971" y="438"/>
                              <a:pt x="971" y="438"/>
                              <a:pt x="971" y="438"/>
                            </a:cubicBezTo>
                            <a:cubicBezTo>
                              <a:pt x="1832" y="438"/>
                              <a:pt x="1832" y="438"/>
                              <a:pt x="1832" y="438"/>
                            </a:cubicBezTo>
                            <a:cubicBezTo>
                              <a:pt x="1832" y="212"/>
                              <a:pt x="1832" y="212"/>
                              <a:pt x="1832" y="212"/>
                            </a:cubicBezTo>
                            <a:cubicBezTo>
                              <a:pt x="1965" y="438"/>
                              <a:pt x="1965" y="438"/>
                              <a:pt x="1965" y="438"/>
                            </a:cubicBezTo>
                            <a:cubicBezTo>
                              <a:pt x="2086" y="438"/>
                              <a:pt x="2086" y="438"/>
                              <a:pt x="2086" y="438"/>
                            </a:cubicBezTo>
                            <a:cubicBezTo>
                              <a:pt x="2086" y="0"/>
                              <a:pt x="2086" y="0"/>
                              <a:pt x="2086" y="0"/>
                            </a:cubicBezTo>
                            <a:cubicBezTo>
                              <a:pt x="1965" y="0"/>
                              <a:pt x="1965" y="0"/>
                              <a:pt x="1965" y="0"/>
                            </a:cubicBezTo>
                            <a:cubicBezTo>
                              <a:pt x="1965" y="225"/>
                              <a:pt x="1965" y="225"/>
                              <a:pt x="1965" y="225"/>
                            </a:cubicBezTo>
                            <a:cubicBezTo>
                              <a:pt x="1832" y="0"/>
                              <a:pt x="1832" y="0"/>
                              <a:pt x="1832" y="0"/>
                            </a:cubicBezTo>
                            <a:cubicBezTo>
                              <a:pt x="1106" y="0"/>
                              <a:pt x="1106" y="0"/>
                              <a:pt x="1106" y="0"/>
                            </a:cubicBezTo>
                            <a:cubicBezTo>
                              <a:pt x="1047" y="269"/>
                              <a:pt x="1047" y="269"/>
                              <a:pt x="1047" y="269"/>
                            </a:cubicBezTo>
                            <a:cubicBezTo>
                              <a:pt x="971" y="0"/>
                              <a:pt x="971" y="0"/>
                              <a:pt x="971" y="0"/>
                            </a:cubicBezTo>
                            <a:cubicBezTo>
                              <a:pt x="830" y="0"/>
                              <a:pt x="830" y="0"/>
                              <a:pt x="830" y="0"/>
                            </a:cubicBezTo>
                            <a:cubicBezTo>
                              <a:pt x="754" y="269"/>
                              <a:pt x="754" y="269"/>
                              <a:pt x="754" y="269"/>
                            </a:cubicBezTo>
                            <a:cubicBezTo>
                              <a:pt x="695" y="0"/>
                              <a:pt x="695" y="0"/>
                              <a:pt x="695" y="0"/>
                            </a:cubicBezTo>
                            <a:cubicBezTo>
                              <a:pt x="254" y="0"/>
                              <a:pt x="254" y="0"/>
                              <a:pt x="254" y="0"/>
                            </a:cubicBezTo>
                            <a:cubicBezTo>
                              <a:pt x="254" y="157"/>
                              <a:pt x="254" y="157"/>
                              <a:pt x="254" y="157"/>
                            </a:cubicBezTo>
                            <a:cubicBezTo>
                              <a:pt x="121" y="157"/>
                              <a:pt x="121" y="157"/>
                              <a:pt x="121" y="157"/>
                            </a:cubicBezTo>
                            <a:cubicBezTo>
                              <a:pt x="121" y="0"/>
                              <a:pt x="121" y="0"/>
                              <a:pt x="121" y="0"/>
                            </a:cubicBezTo>
                            <a:cubicBezTo>
                              <a:pt x="0" y="0"/>
                              <a:pt x="0" y="0"/>
                              <a:pt x="0" y="0"/>
                            </a:cubicBezTo>
                            <a:cubicBezTo>
                              <a:pt x="0" y="438"/>
                              <a:pt x="0" y="438"/>
                              <a:pt x="0" y="438"/>
                            </a:cubicBezTo>
                            <a:cubicBezTo>
                              <a:pt x="121" y="438"/>
                              <a:pt x="121" y="438"/>
                              <a:pt x="121" y="438"/>
                            </a:cubicBezTo>
                            <a:cubicBezTo>
                              <a:pt x="121" y="269"/>
                              <a:pt x="121" y="269"/>
                              <a:pt x="121" y="269"/>
                            </a:cubicBezTo>
                            <a:cubicBezTo>
                              <a:pt x="254" y="269"/>
                              <a:pt x="254" y="269"/>
                              <a:pt x="254" y="269"/>
                            </a:cubicBezTo>
                            <a:cubicBezTo>
                              <a:pt x="254" y="438"/>
                              <a:pt x="254" y="438"/>
                              <a:pt x="254" y="438"/>
                            </a:cubicBezTo>
                            <a:lnTo>
                              <a:pt x="830" y="438"/>
                            </a:lnTo>
                            <a:close/>
                            <a:moveTo>
                              <a:pt x="1271" y="338"/>
                            </a:moveTo>
                            <a:cubicBezTo>
                              <a:pt x="1208" y="338"/>
                              <a:pt x="1208" y="338"/>
                              <a:pt x="1208" y="338"/>
                            </a:cubicBezTo>
                            <a:cubicBezTo>
                              <a:pt x="1208" y="99"/>
                              <a:pt x="1208" y="99"/>
                              <a:pt x="1208" y="99"/>
                            </a:cubicBezTo>
                            <a:cubicBezTo>
                              <a:pt x="1271" y="99"/>
                              <a:pt x="1271" y="99"/>
                              <a:pt x="1271" y="99"/>
                            </a:cubicBezTo>
                            <a:cubicBezTo>
                              <a:pt x="1337" y="99"/>
                              <a:pt x="1391" y="153"/>
                              <a:pt x="1391" y="219"/>
                            </a:cubicBezTo>
                            <a:cubicBezTo>
                              <a:pt x="1391" y="285"/>
                              <a:pt x="1337" y="338"/>
                              <a:pt x="1271" y="338"/>
                            </a:cubicBezTo>
                            <a:close/>
                            <a:moveTo>
                              <a:pt x="1710" y="338"/>
                            </a:moveTo>
                            <a:cubicBezTo>
                              <a:pt x="1517" y="338"/>
                              <a:pt x="1517" y="338"/>
                              <a:pt x="1517" y="338"/>
                            </a:cubicBezTo>
                            <a:cubicBezTo>
                              <a:pt x="1517" y="269"/>
                              <a:pt x="1517" y="269"/>
                              <a:pt x="1517" y="269"/>
                            </a:cubicBezTo>
                            <a:cubicBezTo>
                              <a:pt x="1655" y="269"/>
                              <a:pt x="1655" y="269"/>
                              <a:pt x="1655" y="269"/>
                            </a:cubicBezTo>
                            <a:cubicBezTo>
                              <a:pt x="1655" y="169"/>
                              <a:pt x="1655" y="169"/>
                              <a:pt x="1655" y="169"/>
                            </a:cubicBezTo>
                            <a:cubicBezTo>
                              <a:pt x="1517" y="169"/>
                              <a:pt x="1517" y="169"/>
                              <a:pt x="1517" y="169"/>
                            </a:cubicBezTo>
                            <a:cubicBezTo>
                              <a:pt x="1517" y="99"/>
                              <a:pt x="1517" y="99"/>
                              <a:pt x="1517" y="99"/>
                            </a:cubicBezTo>
                            <a:cubicBezTo>
                              <a:pt x="1710" y="99"/>
                              <a:pt x="1710" y="99"/>
                              <a:pt x="1710" y="99"/>
                            </a:cubicBezTo>
                            <a:lnTo>
                              <a:pt x="1710" y="338"/>
                            </a:lnTo>
                            <a:close/>
                            <a:moveTo>
                              <a:pt x="500" y="345"/>
                            </a:moveTo>
                            <a:cubicBezTo>
                              <a:pt x="440" y="345"/>
                              <a:pt x="384" y="300"/>
                              <a:pt x="384" y="219"/>
                            </a:cubicBezTo>
                            <a:cubicBezTo>
                              <a:pt x="384" y="139"/>
                              <a:pt x="440" y="92"/>
                              <a:pt x="500" y="92"/>
                            </a:cubicBezTo>
                            <a:cubicBezTo>
                              <a:pt x="559" y="92"/>
                              <a:pt x="615" y="139"/>
                              <a:pt x="615" y="219"/>
                            </a:cubicBezTo>
                            <a:cubicBezTo>
                              <a:pt x="615" y="300"/>
                              <a:pt x="559" y="345"/>
                              <a:pt x="500" y="345"/>
                            </a:cubicBezTo>
                            <a:close/>
                          </a:path>
                        </a:pathLst>
                      </a:custGeom>
                      <a:solidFill>
                        <a:srgbClr val="173F35"/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DB5D88" id="Dowolny kształt: kształt 1" o:spid="_x0000_s1026" style="position:absolute;margin-left:319.8pt;margin-top:-9pt;width:161.8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OoGQgAALssAAAOAAAAZHJzL2Uyb0RvYy54bWysWtuO20YMfS/QfxD0WKCxR3cZ2QRp0hQF&#10;0iZAth+gleW1UVtyJe16k68vOZqxObIp00VfDIuiDueQcyFn5vXbl93We67abtPUd756Nfe9qi6b&#10;5aZ+vPP/uv/4c+Z7XV/Uy2Lb1NWd/63q/Ldvfvzh9WG/qIJm3WyXVesBSN0tDvs7f933+8Vs1pXr&#10;ald0r5p9VcPLVdPuih4e28fZsi0OgL7bzoL5PJkdmna5b5uy6jqQfhhe+m80/mpVlf3n1aqrem97&#10;50Pbev3b6t8H/J29eV0sHttiv96UphnFf2jFrtjUYPQI9aHoC++p3ZxB7TZl23TNqn9VNrtZs1pt&#10;ykpzADZqPmLzdV3sK80FnNPtj27q/j/Y8s/nr/svLTa9239qyr87r27er4v6sXrX7cF9EFQfRL8u&#10;N/2XZlP3YFuh12aHfbc4fo0PHeB4D4c/miXEuXjqG+2Ql1W7Q3Sg6r1ov387+r166b0ShME8jqM8&#10;9r0S3kWhyuY6MLNiYb8un7r+t6rRSMXzp64f4raEf9rrS68udmD2HmK82m0hhD/NvCycewcvmGeJ&#10;CfNRCygdtaIw89Ye/I6VAqKUzxUDFRItFeeXoSKilKccFDjgeqsSoqSyMGCalRI1liGMzaPBCayc&#10;qAUquExRUc+rPImZhimR7xV1PkaQQ6PuZ3kq6v8pNBqBOcPTCcAETxoBDssJwASWE4EgvtyywIkA&#10;3zUCGgGmZQH1v1Jzzv8B9T+HRb2v5lHKxDKg3g8SZigF1P/8WAoE7g+o+/nJIqDeZziG1PdpHDEU&#10;Q+p6lmJInZ/k3EgKBb4Pqe8Dvl3U9RxF6vgJKOp4FaeX+yrMtmTqCbgZMaSuZ8Ei6nzFgkXU+QzJ&#10;iLqeWz0igeMj6ngWiLqdnb0i6vgJetTxPJjM8RF1PNtRY+p4vkvE1PE8GHX9BBh1Pkszpu7nh3Ys&#10;CkDsBoBfv2kEQi6tiN0IzDNmrohpCFi0hIZAwdrGoCU0BjkztyY0BCpgiSY0BiwYDYEKc26MJzQG&#10;geKaJoxBIopB4sQgVdwATUQxSJ0YxIpb4FIaAzaiqROECTQaBHZUpU4UkphbTFInCtzimzpRmECj&#10;UVAsmhOFCaY0CixaJoxCRqPAdd7MCQLfQTIaBBbMicEEGI0B2z+gmjktnfGc67oZDUEYMTljRkMQ&#10;ZlzektEIsGM0pxHgW5Y7AWDKiZwGIFFct82p//mG0QBMNMzxP3UZVKKPttYs1rb8LF9qU3/CPw9K&#10;ZixssRzdNx3WuliMQkF7P9TLxQK08C2jDIRROdTF9TVlIITKsUgZOgwqpyJl6BConIuUsehDbSjq&#10;cEvgWquxqtPqMpJYtml1GU1leCoZUWWYKhlVrK6wMVA9SahiAaXVZVQDQxVqIBG6oQpVjkjdUIVK&#10;RqKOxQy2HaoVkbrtuTKqWJJodBnV0FANZVSxsNDoMqpYOqA61AYSqlgeaHUZVSwCtLqMKib6Wl1G&#10;NTJUIVeXtB2TdUSHbFykbqjGMqqYcGt0GVVMqbW6jCrmzFpdRhWTYlSHpFdCFdNerS6jmhiqkLiK&#10;0A1VyExF6oYqpJ4Sdcw9se2QW4rUDdVURhWzR40uo4rpoVaXUU0N1VRGFRM8RIcETkIVUzitLqOa&#10;GaqZjCpmYRpdRhXzLK0uo4qZFKpDqiShismSVpdRzQ1V2HEn6MPqbRKaFnb+x0cmre/BkckDfgMp&#10;TtFjHmT/egfcxUenrHEHP9Np0K55ru4brdJjPgR1uG4nvh8MnzTKp4dN+Uv1nerDprvWh211Y1TD&#10;yMRIx8F0n/YDFJZk4DnTIqB1g1hkAbfVL5mQym8zArvz1FNHI1fkMiOwP32RiVAuMjL0ofOISOW3&#10;GTHHf0PQjyYmpCJ4PPzQjnKAJNLb4IMhWbSd9mjgilxmxHZbl4NAKoOHE4ULLhJIZfBwyKDhYVvE&#10;GQ9CucgInD2cU7guFGHbmdLx/nWhCBtOJy75RiYWWYAji3PPXBeKsGFj+Bz7uvAmbDhooL3Gok+L&#10;RRZg9163fgQlE99kwek5Fp8XirCH1dsBmRbdgDpagZ1Ewc5wjlCEbYmP0GXimyyMZxoT6GmxyILt&#10;fiMomfgmCyMvWQvT4jML25rmcHbSMiCgbd+X26ardC55ygKHlRhPHvQwgT1QHIjw0UnlUhqH5x70&#10;A9thpPIzDpNGcndNsbYnxUILhvcYSiKWWQhhGwUT3pEFOJ0x85KuII7+s3LYWTWBcD3jPpnoHT8a&#10;SqkTmLFtonqUn0fbhZ3oKLCXTuN+vaPAIQP94NgGoVzmZAs2GrFKKJcZgcMXzWRsRCi/zQgcutAV&#10;UVkjV+QyI9YtYzCh/DYjo45vbUyKZRZsXxxBicRnFuwkaYaUBTlNiFaBHxxwzjF09ciW+dOTaGT2&#10;QuGsiMYaDoUGmOFOnh0xVnzLzGC/gcNgasEahl0MvRwMnG3zB+mZg9wpwnyCR+Y4uTlAcHikpSOr&#10;VnwLAftN6PoiNnZHnrMMjPicglkA4QXupuh17ritorVPdx67ZrtZftxst7ib0rWPD++3rfdcwKVW&#10;lYYfQxthR22rT5vqBj8bVlGU6HubeFUTr8h2i4dm+Q2ubbbNcDMWbvL2n+FntW1gR6fcbvawo9O0&#10;38cy1INLqPDG9w5we/bO7/55KtrK97a/13BFNFc6qr1+iOIUT09a+uaBvinqEqDu/N6HUzT8+74f&#10;rug+7dvN41rfQUXidfMOrpWuNnj7U/MYWm8e4Ias9qG5zYtXcOmz1jrdOX7zLwAAAP//AwBQSwME&#10;FAAGAAgAAAAhAB2EvVziAAAACgEAAA8AAABkcnMvZG93bnJldi54bWxMj8FOwzAQRO9I/IO1SNxa&#10;u0REacimgkIRUhFSUw5wc2MTR43XUew24e8xJziu9mnmTbGabMfOevCtI4TFXADTVDvVUoPwvt/M&#10;MmA+SFKyc6QRvrWHVXl5UchcuZF2+lyFhsUQ8rlEMCH0Oee+NtpKP3e9pvj7coOVIZ5Dw9Ugxxhu&#10;O34jRMqtbCk2GNnrtdH1sTpZhDYzrw+0ER/P1XZ9fHx5G/3TZ4N4fTXd3wELegp/MPzqR3Uoo9PB&#10;nUh51iGkyTKNKMJskcVRkVimSQLsgHArBPCy4P8nlD8AAAD//wMAUEsBAi0AFAAGAAgAAAAhALaD&#10;OJL+AAAA4QEAABMAAAAAAAAAAAAAAAAAAAAAAFtDb250ZW50X1R5cGVzXS54bWxQSwECLQAUAAYA&#10;CAAAACEAOP0h/9YAAACUAQAACwAAAAAAAAAAAAAAAAAvAQAAX3JlbHMvLnJlbHNQSwECLQAUAAYA&#10;CAAAACEA+Y0TqBkIAAC7LAAADgAAAAAAAAAAAAAAAAAuAgAAZHJzL2Uyb0RvYy54bWxQSwECLQAU&#10;AAYACAAAACEAHYS9XOIAAAAKAQAADwAAAAAAAAAAAAAAAABzCgAAZHJzL2Rvd25yZXYueG1sUEsF&#10;BgAAAAAEAAQA8wAAAIILAAAAAA==&#10;" path="m830,438c901,159,901,159,901,159v70,279,70,279,70,279c1832,438,1832,438,1832,438v,-226,,-226,,-226c1965,438,1965,438,1965,438v121,,121,,121,c2086,,2086,,2086,,1965,,1965,,1965,v,225,,225,,225c1832,,1832,,1832,,1106,,1106,,1106,v-59,269,-59,269,-59,269c971,,971,,971,,830,,830,,830,,754,269,754,269,754,269,695,,695,,695,,254,,254,,254,v,157,,157,,157c121,157,121,157,121,157,121,,121,,121,,,,,,,,,438,,438,,438v121,,121,,121,c121,269,121,269,121,269v133,,133,,133,c254,438,254,438,254,438r576,xm1271,338v-63,,-63,,-63,c1208,99,1208,99,1208,99v63,,63,,63,c1337,99,1391,153,1391,219v,66,-54,119,-120,119xm1710,338v-193,,-193,,-193,c1517,269,1517,269,1517,269v138,,138,,138,c1655,169,1655,169,1655,169v-138,,-138,,-138,c1517,99,1517,99,1517,99v193,,193,,193,l1710,338xm500,345c440,345,384,300,384,219,384,139,440,92,500,92v59,,115,47,115,127c615,300,559,345,500,345xe" fillcolor="#173f35" stroked="f">
              <v:path arrowok="t" o:connecttype="custom" o:connectlocs="817862,431800;887824,156749;956800,431800;1805209,431800;1805209,208999;1936264,431800;2055495,431800;2055495,0;1936264,0;1936264,221815;1805209,0;1089826,0;1031689,265192;956800,0;817862,0;742974,265192;684837,0;250286,0;250286,154778;119231,154778;119231,0;0,0;0,431800;119231,431800;119231,265192;250286,265192;250286,431800;817862,431800;1252413,333216;1190335,333216;1190335,97599;1252413,97599;1370658,215900;1252413,333216;1684994,333216;1494816,333216;1494816,265192;1630798,265192;1630798,166608;1494816,166608;1494816,97599;1684994,97599;1684994,333216;492688,340116;378385,215900;492688,90698;606006,215900;492688,340116" o:connectangles="0,0,0,0,0,0,0,0,0,0,0,0,0,0,0,0,0,0,0,0,0,0,0,0,0,0,0,0,0,0,0,0,0,0,0,0,0,0,0,0,0,0,0,0,0,0,0,0"/>
              <o:lock v:ext="edit" aspectratio="t" verticies="t"/>
            </v:shape>
          </w:pict>
        </mc:Fallback>
      </mc:AlternateContent>
    </w:r>
  </w:p>
  <w:p w14:paraId="7BDCCB8A" w14:textId="09552BCD" w:rsidR="00CC4154" w:rsidRDefault="00CC4154">
    <w:pPr>
      <w:pStyle w:val="Nagwek"/>
      <w:rPr>
        <w:noProof/>
      </w:rPr>
    </w:pPr>
  </w:p>
  <w:p w14:paraId="6079750D" w14:textId="0A0C07EA" w:rsidR="00CC4154" w:rsidRDefault="0021124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528FDC" wp14:editId="38720A90">
              <wp:simplePos x="0" y="0"/>
              <wp:positionH relativeFrom="column">
                <wp:posOffset>12700</wp:posOffset>
              </wp:positionH>
              <wp:positionV relativeFrom="paragraph">
                <wp:posOffset>108585</wp:posOffset>
              </wp:positionV>
              <wp:extent cx="6083935" cy="0"/>
              <wp:effectExtent l="12700" t="13335" r="8890" b="5715"/>
              <wp:wrapNone/>
              <wp:docPr id="51194392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39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6FB12" id="Line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pt,8.55pt" to="480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OBxgEAAH8DAAAOAAAAZHJzL2Uyb0RvYy54bWysU8tu2zAQvBfoPxC815IcOEgEyzk4TS9p&#10;ayDpB6xJyiJKcQmStuS/75Ky1UduQXUgyH0MZ4ej9cPYG3ZSPmi0Da8WJWfKCpTaHhr+4/Xp0x1n&#10;IYKVYNCqhp9V4A+bjx/Wg6vVEjs0UnlGIDbUg2t4F6OriyKITvUQFuiUpWSLvodIR38opIeB0HtT&#10;LMvythjQS+dRqBAo+jgl+Sbjt60S8XvbBhWZaThxi3n1ed2ntdisoT54cJ0WFxrwDhY9aEuXzlCP&#10;EIEdvX4D1WvhMWAbFwL7AttWC5VnoGmq8p9pXjpwKs9C4gQ3yxT+H6z4dtranU/UxWhf3DOKn4FZ&#10;3HZgDyoTeD07ergqSVUMLtRzSzoEt/NsP3xFSTVwjJhVGFvfJ0iaj41Z7PMsthojExS8Le9u7m9W&#10;nIlrroD62uh8iF8U9ixtGm60TTpADafnEBMRqK8lKWzxSRuT39JYNjT8frVc5YaARsuUTGXZVWpr&#10;PDsB+SGOVa4xx574T7GqTN9kC4qTeaZ4DtGtM0Tm8Be6x6OVmUOnQH6+7CNoM+2p29iLhkm25NFQ&#10;71Ged/6qLb1yBr44Mtnoz3Pu/v3fbH4BAAD//wMAUEsDBBQABgAIAAAAIQD15rhu2wAAAAcBAAAP&#10;AAAAZHJzL2Rvd25yZXYueG1sTI8xT8MwEIV3JP6DdUhs1GmFQknjVAjBglgSOsDmxtc4anxOY6cJ&#10;/55DDHS7e+/07nv5dnadOOMQWk8KlosEBFLtTUuNgt3H690aRIiajO48oYJvDLAtrq9ynRk/UYnn&#10;KjaCQyhkWoGNsc+kDLVFp8PC90jsHfzgdOR1aKQZ9MThrpOrJEml0y3xB6t7fLZYH6vRKXg7vYfd&#10;fVq+lJ+ndTV9HUbbeFTq9mZ+2oCIOMf/Y/jFZ3QomGnvRzJBdApW3CSy/LAEwfZjmvCw/xNkkctL&#10;/uIHAAD//wMAUEsBAi0AFAAGAAgAAAAhALaDOJL+AAAA4QEAABMAAAAAAAAAAAAAAAAAAAAAAFtD&#10;b250ZW50X1R5cGVzXS54bWxQSwECLQAUAAYACAAAACEAOP0h/9YAAACUAQAACwAAAAAAAAAAAAAA&#10;AAAvAQAAX3JlbHMvLnJlbHNQSwECLQAUAAYACAAAACEAqveDgcYBAAB/AwAADgAAAAAAAAAAAAAA&#10;AAAuAgAAZHJzL2Uyb0RvYy54bWxQSwECLQAUAAYACAAAACEA9ea4btsAAAAHAQAADwAAAAAAAAAA&#10;AAAAAAAgBAAAZHJzL2Rvd25yZXYueG1sUEsFBgAAAAAEAAQA8wAAACg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440F2D"/>
    <w:multiLevelType w:val="multilevel"/>
    <w:tmpl w:val="0772DD44"/>
    <w:numStyleLink w:val="Styl1"/>
  </w:abstractNum>
  <w:abstractNum w:abstractNumId="8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46374E"/>
    <w:multiLevelType w:val="multilevel"/>
    <w:tmpl w:val="0772DD44"/>
    <w:numStyleLink w:val="Styl1"/>
  </w:abstractNum>
  <w:abstractNum w:abstractNumId="10" w15:restartNumberingAfterBreak="0">
    <w:nsid w:val="038F3213"/>
    <w:multiLevelType w:val="hybridMultilevel"/>
    <w:tmpl w:val="94564862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4202A3B2">
      <w:start w:val="1"/>
      <w:numFmt w:val="lowerLetter"/>
      <w:lvlText w:val="%2."/>
      <w:lvlJc w:val="left"/>
      <w:pPr>
        <w:ind w:left="2433" w:hanging="360"/>
      </w:pPr>
      <w:rPr>
        <w:rFonts w:ascii="Arial" w:hAnsi="Arial" w:cs="Arial" w:hint="default"/>
        <w:sz w:val="22"/>
        <w:szCs w:val="22"/>
      </w:rPr>
    </w:lvl>
    <w:lvl w:ilvl="2" w:tplc="3BDA6B12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483A4D44">
      <w:start w:val="1"/>
      <w:numFmt w:val="decimal"/>
      <w:lvlText w:val="%4."/>
      <w:lvlJc w:val="left"/>
      <w:pPr>
        <w:ind w:left="3873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7D65DEE"/>
    <w:multiLevelType w:val="multilevel"/>
    <w:tmpl w:val="89C49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88632BE"/>
    <w:multiLevelType w:val="hybridMultilevel"/>
    <w:tmpl w:val="BA7253D6"/>
    <w:lvl w:ilvl="0" w:tplc="8A7E6D06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C531B"/>
    <w:multiLevelType w:val="hybridMultilevel"/>
    <w:tmpl w:val="12163FC8"/>
    <w:lvl w:ilvl="0" w:tplc="0C3CCE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A284FD6"/>
    <w:multiLevelType w:val="hybridMultilevel"/>
    <w:tmpl w:val="B14C3526"/>
    <w:lvl w:ilvl="0" w:tplc="69EAC4E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572A2E"/>
    <w:multiLevelType w:val="multilevel"/>
    <w:tmpl w:val="0772DD44"/>
    <w:numStyleLink w:val="Styl1"/>
  </w:abstractNum>
  <w:abstractNum w:abstractNumId="17" w15:restartNumberingAfterBreak="0">
    <w:nsid w:val="12765E79"/>
    <w:multiLevelType w:val="hybridMultilevel"/>
    <w:tmpl w:val="459AADF8"/>
    <w:lvl w:ilvl="0" w:tplc="9B50E7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E7D83"/>
    <w:multiLevelType w:val="hybridMultilevel"/>
    <w:tmpl w:val="D012DF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107A8A"/>
    <w:multiLevelType w:val="hybridMultilevel"/>
    <w:tmpl w:val="9AFE6744"/>
    <w:lvl w:ilvl="0" w:tplc="38021F1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B40132A"/>
    <w:multiLevelType w:val="multilevel"/>
    <w:tmpl w:val="ADD2D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bCs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C437F52"/>
    <w:multiLevelType w:val="hybridMultilevel"/>
    <w:tmpl w:val="86F863A6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DF46151"/>
    <w:multiLevelType w:val="hybridMultilevel"/>
    <w:tmpl w:val="38880BA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3535DAE"/>
    <w:multiLevelType w:val="multilevel"/>
    <w:tmpl w:val="0772DD44"/>
    <w:numStyleLink w:val="Styl1"/>
  </w:abstractNum>
  <w:abstractNum w:abstractNumId="24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145D3E"/>
    <w:multiLevelType w:val="hybridMultilevel"/>
    <w:tmpl w:val="428A0D90"/>
    <w:lvl w:ilvl="0" w:tplc="A372DD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293F1D41"/>
    <w:multiLevelType w:val="hybridMultilevel"/>
    <w:tmpl w:val="C2D01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7B1990"/>
    <w:multiLevelType w:val="multilevel"/>
    <w:tmpl w:val="0772DD44"/>
    <w:numStyleLink w:val="Styl1"/>
  </w:abstractNum>
  <w:abstractNum w:abstractNumId="28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2FD49C8"/>
    <w:multiLevelType w:val="multilevel"/>
    <w:tmpl w:val="0772DD44"/>
    <w:numStyleLink w:val="Styl1"/>
  </w:abstractNum>
  <w:abstractNum w:abstractNumId="30" w15:restartNumberingAfterBreak="0">
    <w:nsid w:val="3749222F"/>
    <w:multiLevelType w:val="hybridMultilevel"/>
    <w:tmpl w:val="5B5A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02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8BB144D"/>
    <w:multiLevelType w:val="hybridMultilevel"/>
    <w:tmpl w:val="300C8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E1446E50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DE4E01"/>
    <w:multiLevelType w:val="hybridMultilevel"/>
    <w:tmpl w:val="9E0E10F4"/>
    <w:lvl w:ilvl="0" w:tplc="E18AE5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2F03EA"/>
    <w:multiLevelType w:val="multilevel"/>
    <w:tmpl w:val="A5D0C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404E3AD5"/>
    <w:multiLevelType w:val="multilevel"/>
    <w:tmpl w:val="4F641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45A22D84"/>
    <w:multiLevelType w:val="hybridMultilevel"/>
    <w:tmpl w:val="F60CB1DC"/>
    <w:lvl w:ilvl="0" w:tplc="58E488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4B4F4F94"/>
    <w:multiLevelType w:val="multilevel"/>
    <w:tmpl w:val="0772DD44"/>
    <w:numStyleLink w:val="Styl1"/>
  </w:abstractNum>
  <w:abstractNum w:abstractNumId="3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4EFF4946"/>
    <w:multiLevelType w:val="multilevel"/>
    <w:tmpl w:val="D3E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4F204DA3"/>
    <w:multiLevelType w:val="multilevel"/>
    <w:tmpl w:val="0772DD44"/>
    <w:numStyleLink w:val="Styl1"/>
  </w:abstractNum>
  <w:abstractNum w:abstractNumId="41" w15:restartNumberingAfterBreak="0">
    <w:nsid w:val="5100411F"/>
    <w:multiLevelType w:val="multilevel"/>
    <w:tmpl w:val="0772DD44"/>
    <w:numStyleLink w:val="Styl1"/>
  </w:abstractNum>
  <w:abstractNum w:abstractNumId="42" w15:restartNumberingAfterBreak="0">
    <w:nsid w:val="572B476A"/>
    <w:multiLevelType w:val="multilevel"/>
    <w:tmpl w:val="1B7E1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57C44A7F"/>
    <w:multiLevelType w:val="multilevel"/>
    <w:tmpl w:val="0772DD44"/>
    <w:numStyleLink w:val="Styl1"/>
  </w:abstractNum>
  <w:abstractNum w:abstractNumId="44" w15:restartNumberingAfterBreak="0">
    <w:nsid w:val="57CC6849"/>
    <w:multiLevelType w:val="hybridMultilevel"/>
    <w:tmpl w:val="4D3A3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9673D"/>
    <w:multiLevelType w:val="hybridMultilevel"/>
    <w:tmpl w:val="B70E3CF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F020F3F"/>
    <w:multiLevelType w:val="hybridMultilevel"/>
    <w:tmpl w:val="106449B2"/>
    <w:lvl w:ilvl="0" w:tplc="DD3833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F102144"/>
    <w:multiLevelType w:val="hybridMultilevel"/>
    <w:tmpl w:val="FD543EBA"/>
    <w:lvl w:ilvl="0" w:tplc="D43EF7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B0224F"/>
    <w:multiLevelType w:val="multilevel"/>
    <w:tmpl w:val="E9867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60381F0B"/>
    <w:multiLevelType w:val="hybridMultilevel"/>
    <w:tmpl w:val="82FA2A22"/>
    <w:lvl w:ilvl="0" w:tplc="BC5236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51" w15:restartNumberingAfterBreak="0">
    <w:nsid w:val="67155017"/>
    <w:multiLevelType w:val="hybridMultilevel"/>
    <w:tmpl w:val="83EC6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45347E"/>
    <w:multiLevelType w:val="multilevel"/>
    <w:tmpl w:val="0772DD44"/>
    <w:numStyleLink w:val="Styl1"/>
  </w:abstractNum>
  <w:abstractNum w:abstractNumId="53" w15:restartNumberingAfterBreak="0">
    <w:nsid w:val="6C5F5148"/>
    <w:multiLevelType w:val="multilevel"/>
    <w:tmpl w:val="0772DD44"/>
    <w:numStyleLink w:val="Styl1"/>
  </w:abstractNum>
  <w:abstractNum w:abstractNumId="54" w15:restartNumberingAfterBreak="0">
    <w:nsid w:val="6D2150DF"/>
    <w:multiLevelType w:val="multilevel"/>
    <w:tmpl w:val="C7A23F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5" w15:restartNumberingAfterBreak="0">
    <w:nsid w:val="6E0E6FC0"/>
    <w:multiLevelType w:val="hybridMultilevel"/>
    <w:tmpl w:val="DDC2F0E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6CE110E"/>
    <w:multiLevelType w:val="hybridMultilevel"/>
    <w:tmpl w:val="EB9EB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E5541A"/>
    <w:multiLevelType w:val="hybridMultilevel"/>
    <w:tmpl w:val="4D3A35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DA4478F"/>
    <w:multiLevelType w:val="hybridMultilevel"/>
    <w:tmpl w:val="EF0896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31463704">
    <w:abstractNumId w:val="56"/>
  </w:num>
  <w:num w:numId="2" w16cid:durableId="281770651">
    <w:abstractNumId w:val="50"/>
  </w:num>
  <w:num w:numId="3" w16cid:durableId="215045937">
    <w:abstractNumId w:val="40"/>
  </w:num>
  <w:num w:numId="4" w16cid:durableId="692808503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5" w16cid:durableId="322666373">
    <w:abstractNumId w:val="16"/>
  </w:num>
  <w:num w:numId="6" w16cid:durableId="79012398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 w:val="0"/>
          <w:bCs w:val="0"/>
          <w:i w:val="0"/>
          <w:iCs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 w16cid:durableId="1688675192">
    <w:abstractNumId w:val="52"/>
  </w:num>
  <w:num w:numId="8" w16cid:durableId="2061054990">
    <w:abstractNumId w:val="27"/>
  </w:num>
  <w:num w:numId="9" w16cid:durableId="2078816792">
    <w:abstractNumId w:val="9"/>
  </w:num>
  <w:num w:numId="10" w16cid:durableId="617222178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bCs/>
          <w:sz w:val="22"/>
          <w:szCs w:val="22"/>
        </w:rPr>
      </w:lvl>
    </w:lvlOverride>
  </w:num>
  <w:num w:numId="11" w16cid:durableId="270481350">
    <w:abstractNumId w:val="41"/>
  </w:num>
  <w:num w:numId="12" w16cid:durableId="1739940169">
    <w:abstractNumId w:val="43"/>
  </w:num>
  <w:num w:numId="13" w16cid:durableId="1443719937">
    <w:abstractNumId w:val="7"/>
  </w:num>
  <w:num w:numId="14" w16cid:durableId="2045667717">
    <w:abstractNumId w:val="53"/>
  </w:num>
  <w:num w:numId="15" w16cid:durableId="1624381407">
    <w:abstractNumId w:val="11"/>
  </w:num>
  <w:num w:numId="16" w16cid:durableId="1731004647">
    <w:abstractNumId w:val="47"/>
  </w:num>
  <w:num w:numId="17" w16cid:durableId="742872489">
    <w:abstractNumId w:val="49"/>
  </w:num>
  <w:num w:numId="18" w16cid:durableId="238297204">
    <w:abstractNumId w:val="54"/>
  </w:num>
  <w:num w:numId="19" w16cid:durableId="118493581">
    <w:abstractNumId w:val="33"/>
  </w:num>
  <w:num w:numId="20" w16cid:durableId="1764230203">
    <w:abstractNumId w:val="14"/>
  </w:num>
  <w:num w:numId="21" w16cid:durableId="11418414">
    <w:abstractNumId w:val="13"/>
  </w:num>
  <w:num w:numId="22" w16cid:durableId="424960160">
    <w:abstractNumId w:val="26"/>
  </w:num>
  <w:num w:numId="23" w16cid:durableId="172688795">
    <w:abstractNumId w:val="30"/>
  </w:num>
  <w:num w:numId="24" w16cid:durableId="834808230">
    <w:abstractNumId w:val="55"/>
  </w:num>
  <w:num w:numId="25" w16cid:durableId="609240752">
    <w:abstractNumId w:val="10"/>
  </w:num>
  <w:num w:numId="26" w16cid:durableId="1434743638">
    <w:abstractNumId w:val="39"/>
  </w:num>
  <w:num w:numId="27" w16cid:durableId="770517186">
    <w:abstractNumId w:val="38"/>
  </w:num>
  <w:num w:numId="28" w16cid:durableId="1757750787">
    <w:abstractNumId w:val="42"/>
  </w:num>
  <w:num w:numId="29" w16cid:durableId="257446106">
    <w:abstractNumId w:val="28"/>
  </w:num>
  <w:num w:numId="30" w16cid:durableId="959382463">
    <w:abstractNumId w:val="32"/>
  </w:num>
  <w:num w:numId="31" w16cid:durableId="1109666546">
    <w:abstractNumId w:val="12"/>
  </w:num>
  <w:num w:numId="32" w16cid:durableId="941382118">
    <w:abstractNumId w:val="35"/>
  </w:num>
  <w:num w:numId="33" w16cid:durableId="1796830977">
    <w:abstractNumId w:val="25"/>
  </w:num>
  <w:num w:numId="34" w16cid:durableId="2091190391">
    <w:abstractNumId w:val="15"/>
  </w:num>
  <w:num w:numId="35" w16cid:durableId="1702701564">
    <w:abstractNumId w:val="59"/>
  </w:num>
  <w:num w:numId="36" w16cid:durableId="1302542181">
    <w:abstractNumId w:val="34"/>
  </w:num>
  <w:num w:numId="37" w16cid:durableId="1758943553">
    <w:abstractNumId w:val="18"/>
  </w:num>
  <w:num w:numId="38" w16cid:durableId="1589273088">
    <w:abstractNumId w:val="48"/>
  </w:num>
  <w:num w:numId="39" w16cid:durableId="1491412186">
    <w:abstractNumId w:val="57"/>
  </w:num>
  <w:num w:numId="40" w16cid:durableId="775566734">
    <w:abstractNumId w:val="45"/>
  </w:num>
  <w:num w:numId="41" w16cid:durableId="1742679034">
    <w:abstractNumId w:val="46"/>
  </w:num>
  <w:num w:numId="42" w16cid:durableId="429545822">
    <w:abstractNumId w:val="44"/>
  </w:num>
  <w:num w:numId="43" w16cid:durableId="1077632128">
    <w:abstractNumId w:val="58"/>
  </w:num>
  <w:num w:numId="44" w16cid:durableId="269552398">
    <w:abstractNumId w:val="24"/>
  </w:num>
  <w:num w:numId="45" w16cid:durableId="1695954792">
    <w:abstractNumId w:val="20"/>
  </w:num>
  <w:num w:numId="46" w16cid:durableId="419760809">
    <w:abstractNumId w:val="36"/>
  </w:num>
  <w:num w:numId="47" w16cid:durableId="1688484142">
    <w:abstractNumId w:val="51"/>
  </w:num>
  <w:num w:numId="48" w16cid:durableId="110169002">
    <w:abstractNumId w:val="21"/>
  </w:num>
  <w:num w:numId="49" w16cid:durableId="133908991">
    <w:abstractNumId w:val="19"/>
  </w:num>
  <w:num w:numId="50" w16cid:durableId="467288318">
    <w:abstractNumId w:val="22"/>
  </w:num>
  <w:num w:numId="51" w16cid:durableId="1969509941">
    <w:abstractNumId w:val="60"/>
  </w:num>
  <w:num w:numId="52" w16cid:durableId="2060787487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393"/>
    <w:rsid w:val="00005B8B"/>
    <w:rsid w:val="00005C2A"/>
    <w:rsid w:val="000067F2"/>
    <w:rsid w:val="00006C54"/>
    <w:rsid w:val="00006CFF"/>
    <w:rsid w:val="0000751F"/>
    <w:rsid w:val="00007568"/>
    <w:rsid w:val="00007937"/>
    <w:rsid w:val="00007D54"/>
    <w:rsid w:val="00010A20"/>
    <w:rsid w:val="00010AC9"/>
    <w:rsid w:val="00011702"/>
    <w:rsid w:val="00011BAA"/>
    <w:rsid w:val="00011D21"/>
    <w:rsid w:val="000122BD"/>
    <w:rsid w:val="0001311E"/>
    <w:rsid w:val="00013A42"/>
    <w:rsid w:val="00015115"/>
    <w:rsid w:val="00016054"/>
    <w:rsid w:val="00016F7B"/>
    <w:rsid w:val="000171E1"/>
    <w:rsid w:val="000201D4"/>
    <w:rsid w:val="00020263"/>
    <w:rsid w:val="00020667"/>
    <w:rsid w:val="000218D2"/>
    <w:rsid w:val="00021BDC"/>
    <w:rsid w:val="0002249E"/>
    <w:rsid w:val="00023E8C"/>
    <w:rsid w:val="00024792"/>
    <w:rsid w:val="00024A91"/>
    <w:rsid w:val="00024FC7"/>
    <w:rsid w:val="0002599D"/>
    <w:rsid w:val="00025AE1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711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4D6"/>
    <w:rsid w:val="0005083E"/>
    <w:rsid w:val="00050A85"/>
    <w:rsid w:val="00051A4E"/>
    <w:rsid w:val="00052C75"/>
    <w:rsid w:val="00053A0C"/>
    <w:rsid w:val="00053F96"/>
    <w:rsid w:val="00054531"/>
    <w:rsid w:val="0005502F"/>
    <w:rsid w:val="000550BC"/>
    <w:rsid w:val="0005516F"/>
    <w:rsid w:val="00055371"/>
    <w:rsid w:val="0005547E"/>
    <w:rsid w:val="0005552E"/>
    <w:rsid w:val="00056081"/>
    <w:rsid w:val="000570B3"/>
    <w:rsid w:val="000609E8"/>
    <w:rsid w:val="00060E1C"/>
    <w:rsid w:val="00061022"/>
    <w:rsid w:val="00061077"/>
    <w:rsid w:val="00061240"/>
    <w:rsid w:val="00061372"/>
    <w:rsid w:val="000624B8"/>
    <w:rsid w:val="00062B4A"/>
    <w:rsid w:val="00062BEB"/>
    <w:rsid w:val="00062CB6"/>
    <w:rsid w:val="00064642"/>
    <w:rsid w:val="0006531A"/>
    <w:rsid w:val="0006550D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398F"/>
    <w:rsid w:val="00075D54"/>
    <w:rsid w:val="00076687"/>
    <w:rsid w:val="000801D3"/>
    <w:rsid w:val="0008066D"/>
    <w:rsid w:val="00080C63"/>
    <w:rsid w:val="00080F43"/>
    <w:rsid w:val="00082ADE"/>
    <w:rsid w:val="00082C34"/>
    <w:rsid w:val="0008355A"/>
    <w:rsid w:val="00083562"/>
    <w:rsid w:val="00083B54"/>
    <w:rsid w:val="00083BD5"/>
    <w:rsid w:val="00083CCE"/>
    <w:rsid w:val="00084D4D"/>
    <w:rsid w:val="00084DCB"/>
    <w:rsid w:val="0008526D"/>
    <w:rsid w:val="0008555F"/>
    <w:rsid w:val="00085D91"/>
    <w:rsid w:val="00085E2F"/>
    <w:rsid w:val="00086FAB"/>
    <w:rsid w:val="000874FF"/>
    <w:rsid w:val="00087775"/>
    <w:rsid w:val="0009009A"/>
    <w:rsid w:val="000904B2"/>
    <w:rsid w:val="00091D3D"/>
    <w:rsid w:val="0009200E"/>
    <w:rsid w:val="00094025"/>
    <w:rsid w:val="0009461D"/>
    <w:rsid w:val="000946D6"/>
    <w:rsid w:val="0009718C"/>
    <w:rsid w:val="0009759B"/>
    <w:rsid w:val="000A12C6"/>
    <w:rsid w:val="000A27B6"/>
    <w:rsid w:val="000A27E4"/>
    <w:rsid w:val="000A2EFA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9E5"/>
    <w:rsid w:val="000B4E86"/>
    <w:rsid w:val="000B60D4"/>
    <w:rsid w:val="000B6869"/>
    <w:rsid w:val="000B6DEA"/>
    <w:rsid w:val="000B6E1B"/>
    <w:rsid w:val="000C0A81"/>
    <w:rsid w:val="000C13A7"/>
    <w:rsid w:val="000C1525"/>
    <w:rsid w:val="000C2CB1"/>
    <w:rsid w:val="000C31A9"/>
    <w:rsid w:val="000C32A1"/>
    <w:rsid w:val="000C356E"/>
    <w:rsid w:val="000C46A8"/>
    <w:rsid w:val="000C46D9"/>
    <w:rsid w:val="000C4D19"/>
    <w:rsid w:val="000C4EB9"/>
    <w:rsid w:val="000C5FA5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D7B8C"/>
    <w:rsid w:val="000E012E"/>
    <w:rsid w:val="000E1845"/>
    <w:rsid w:val="000E1A5D"/>
    <w:rsid w:val="000E1FA7"/>
    <w:rsid w:val="000E20CB"/>
    <w:rsid w:val="000E2995"/>
    <w:rsid w:val="000E3A41"/>
    <w:rsid w:val="000E4902"/>
    <w:rsid w:val="000E4F7B"/>
    <w:rsid w:val="000E580B"/>
    <w:rsid w:val="000E61B3"/>
    <w:rsid w:val="000E6B16"/>
    <w:rsid w:val="000E7435"/>
    <w:rsid w:val="000E76D4"/>
    <w:rsid w:val="000E77F1"/>
    <w:rsid w:val="000F0725"/>
    <w:rsid w:val="000F1B4E"/>
    <w:rsid w:val="000F356A"/>
    <w:rsid w:val="000F3AD1"/>
    <w:rsid w:val="000F4E9A"/>
    <w:rsid w:val="000F4EE7"/>
    <w:rsid w:val="000F4FD3"/>
    <w:rsid w:val="000F5865"/>
    <w:rsid w:val="000F62F8"/>
    <w:rsid w:val="000F765F"/>
    <w:rsid w:val="000F7DE7"/>
    <w:rsid w:val="001003D7"/>
    <w:rsid w:val="001007DB"/>
    <w:rsid w:val="00101D3F"/>
    <w:rsid w:val="0010204A"/>
    <w:rsid w:val="001021C9"/>
    <w:rsid w:val="00102271"/>
    <w:rsid w:val="001026E8"/>
    <w:rsid w:val="001039F1"/>
    <w:rsid w:val="00103AA1"/>
    <w:rsid w:val="00103D62"/>
    <w:rsid w:val="0010480E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1F1A"/>
    <w:rsid w:val="001121B0"/>
    <w:rsid w:val="001128C7"/>
    <w:rsid w:val="001145F5"/>
    <w:rsid w:val="001147E3"/>
    <w:rsid w:val="00115220"/>
    <w:rsid w:val="00115CAB"/>
    <w:rsid w:val="00115F2F"/>
    <w:rsid w:val="00116029"/>
    <w:rsid w:val="001165AE"/>
    <w:rsid w:val="00116DA3"/>
    <w:rsid w:val="00117940"/>
    <w:rsid w:val="00117BA4"/>
    <w:rsid w:val="00117E89"/>
    <w:rsid w:val="00117F3F"/>
    <w:rsid w:val="0012066B"/>
    <w:rsid w:val="00120C2B"/>
    <w:rsid w:val="00121CD3"/>
    <w:rsid w:val="00121E4D"/>
    <w:rsid w:val="00123AF1"/>
    <w:rsid w:val="00123F03"/>
    <w:rsid w:val="0012416A"/>
    <w:rsid w:val="00126824"/>
    <w:rsid w:val="00126D5A"/>
    <w:rsid w:val="0013039A"/>
    <w:rsid w:val="0013047C"/>
    <w:rsid w:val="00131A85"/>
    <w:rsid w:val="00131B33"/>
    <w:rsid w:val="00131DE2"/>
    <w:rsid w:val="0013231B"/>
    <w:rsid w:val="00132853"/>
    <w:rsid w:val="001328AB"/>
    <w:rsid w:val="00132EBE"/>
    <w:rsid w:val="00133777"/>
    <w:rsid w:val="001337D6"/>
    <w:rsid w:val="001337F5"/>
    <w:rsid w:val="001338C2"/>
    <w:rsid w:val="00133DAA"/>
    <w:rsid w:val="00134F99"/>
    <w:rsid w:val="001356BB"/>
    <w:rsid w:val="00135E21"/>
    <w:rsid w:val="00136450"/>
    <w:rsid w:val="0013713E"/>
    <w:rsid w:val="00137542"/>
    <w:rsid w:val="0013755D"/>
    <w:rsid w:val="0013757C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04F"/>
    <w:rsid w:val="001515AD"/>
    <w:rsid w:val="00151B7E"/>
    <w:rsid w:val="001520AD"/>
    <w:rsid w:val="0015225D"/>
    <w:rsid w:val="001526EF"/>
    <w:rsid w:val="001531C6"/>
    <w:rsid w:val="0015384C"/>
    <w:rsid w:val="00153919"/>
    <w:rsid w:val="00154316"/>
    <w:rsid w:val="00155599"/>
    <w:rsid w:val="001555B6"/>
    <w:rsid w:val="0015596D"/>
    <w:rsid w:val="00155AE3"/>
    <w:rsid w:val="00155B1D"/>
    <w:rsid w:val="00156266"/>
    <w:rsid w:val="00157F8C"/>
    <w:rsid w:val="00160010"/>
    <w:rsid w:val="001600A5"/>
    <w:rsid w:val="00162EDC"/>
    <w:rsid w:val="001631A8"/>
    <w:rsid w:val="001638C8"/>
    <w:rsid w:val="0016415C"/>
    <w:rsid w:val="00164AE0"/>
    <w:rsid w:val="0016568D"/>
    <w:rsid w:val="00165F63"/>
    <w:rsid w:val="00166514"/>
    <w:rsid w:val="00166666"/>
    <w:rsid w:val="00167C21"/>
    <w:rsid w:val="001705F5"/>
    <w:rsid w:val="00170756"/>
    <w:rsid w:val="0017161D"/>
    <w:rsid w:val="0017182B"/>
    <w:rsid w:val="00171E4F"/>
    <w:rsid w:val="00172D1F"/>
    <w:rsid w:val="001731F4"/>
    <w:rsid w:val="00173AEC"/>
    <w:rsid w:val="00173B9B"/>
    <w:rsid w:val="00173CBF"/>
    <w:rsid w:val="001745EC"/>
    <w:rsid w:val="001753D3"/>
    <w:rsid w:val="00175B6D"/>
    <w:rsid w:val="001760E5"/>
    <w:rsid w:val="001764EE"/>
    <w:rsid w:val="001767E2"/>
    <w:rsid w:val="00176A9B"/>
    <w:rsid w:val="00176C97"/>
    <w:rsid w:val="00177043"/>
    <w:rsid w:val="001770B5"/>
    <w:rsid w:val="001772BD"/>
    <w:rsid w:val="001800D3"/>
    <w:rsid w:val="0018121B"/>
    <w:rsid w:val="00182502"/>
    <w:rsid w:val="00183285"/>
    <w:rsid w:val="00183639"/>
    <w:rsid w:val="00184483"/>
    <w:rsid w:val="00184CA5"/>
    <w:rsid w:val="00185EA0"/>
    <w:rsid w:val="001862CD"/>
    <w:rsid w:val="00187188"/>
    <w:rsid w:val="00187BE9"/>
    <w:rsid w:val="00187FB3"/>
    <w:rsid w:val="00187FF4"/>
    <w:rsid w:val="00190660"/>
    <w:rsid w:val="0019094F"/>
    <w:rsid w:val="00190B40"/>
    <w:rsid w:val="00190F55"/>
    <w:rsid w:val="00192E9D"/>
    <w:rsid w:val="00193286"/>
    <w:rsid w:val="00193DE3"/>
    <w:rsid w:val="00193E23"/>
    <w:rsid w:val="001941A4"/>
    <w:rsid w:val="00194251"/>
    <w:rsid w:val="00194969"/>
    <w:rsid w:val="00195E73"/>
    <w:rsid w:val="00196764"/>
    <w:rsid w:val="001977F5"/>
    <w:rsid w:val="001A0B02"/>
    <w:rsid w:val="001A10FF"/>
    <w:rsid w:val="001A2109"/>
    <w:rsid w:val="001A255A"/>
    <w:rsid w:val="001A27D1"/>
    <w:rsid w:val="001A30CB"/>
    <w:rsid w:val="001A3E0F"/>
    <w:rsid w:val="001A5B27"/>
    <w:rsid w:val="001A5BE4"/>
    <w:rsid w:val="001A607D"/>
    <w:rsid w:val="001A6C41"/>
    <w:rsid w:val="001A7319"/>
    <w:rsid w:val="001B0877"/>
    <w:rsid w:val="001B0AFF"/>
    <w:rsid w:val="001B1058"/>
    <w:rsid w:val="001B169E"/>
    <w:rsid w:val="001B19ED"/>
    <w:rsid w:val="001B1C02"/>
    <w:rsid w:val="001B3B60"/>
    <w:rsid w:val="001B4374"/>
    <w:rsid w:val="001B6651"/>
    <w:rsid w:val="001B6977"/>
    <w:rsid w:val="001B7BBF"/>
    <w:rsid w:val="001B7FEF"/>
    <w:rsid w:val="001C0004"/>
    <w:rsid w:val="001C04B6"/>
    <w:rsid w:val="001C2453"/>
    <w:rsid w:val="001C2A30"/>
    <w:rsid w:val="001C33D9"/>
    <w:rsid w:val="001C3B14"/>
    <w:rsid w:val="001C52AC"/>
    <w:rsid w:val="001C5B16"/>
    <w:rsid w:val="001C5FEE"/>
    <w:rsid w:val="001C68A0"/>
    <w:rsid w:val="001D051D"/>
    <w:rsid w:val="001D1967"/>
    <w:rsid w:val="001D20EB"/>
    <w:rsid w:val="001D2848"/>
    <w:rsid w:val="001D32C9"/>
    <w:rsid w:val="001D3AE2"/>
    <w:rsid w:val="001D425D"/>
    <w:rsid w:val="001D4739"/>
    <w:rsid w:val="001D5233"/>
    <w:rsid w:val="001D5610"/>
    <w:rsid w:val="001D6CF5"/>
    <w:rsid w:val="001D6FE1"/>
    <w:rsid w:val="001D714A"/>
    <w:rsid w:val="001D734A"/>
    <w:rsid w:val="001D7465"/>
    <w:rsid w:val="001D7BF6"/>
    <w:rsid w:val="001D7E4B"/>
    <w:rsid w:val="001E01E5"/>
    <w:rsid w:val="001E03A8"/>
    <w:rsid w:val="001E2375"/>
    <w:rsid w:val="001E23EA"/>
    <w:rsid w:val="001E486A"/>
    <w:rsid w:val="001E5281"/>
    <w:rsid w:val="001E5A01"/>
    <w:rsid w:val="001E5AE4"/>
    <w:rsid w:val="001E5C91"/>
    <w:rsid w:val="001E5F01"/>
    <w:rsid w:val="001E5F93"/>
    <w:rsid w:val="001E70B9"/>
    <w:rsid w:val="001E7337"/>
    <w:rsid w:val="001E797B"/>
    <w:rsid w:val="001E7E37"/>
    <w:rsid w:val="001F23FE"/>
    <w:rsid w:val="001F31F4"/>
    <w:rsid w:val="001F3402"/>
    <w:rsid w:val="001F373F"/>
    <w:rsid w:val="001F37EE"/>
    <w:rsid w:val="001F3911"/>
    <w:rsid w:val="001F3F79"/>
    <w:rsid w:val="001F40C5"/>
    <w:rsid w:val="001F4208"/>
    <w:rsid w:val="001F438B"/>
    <w:rsid w:val="001F4A62"/>
    <w:rsid w:val="001F5CCB"/>
    <w:rsid w:val="001F74F0"/>
    <w:rsid w:val="001F78C5"/>
    <w:rsid w:val="001F7BB3"/>
    <w:rsid w:val="00200825"/>
    <w:rsid w:val="00200F39"/>
    <w:rsid w:val="002016EC"/>
    <w:rsid w:val="002023EF"/>
    <w:rsid w:val="002037FE"/>
    <w:rsid w:val="00203900"/>
    <w:rsid w:val="00203998"/>
    <w:rsid w:val="00204EFC"/>
    <w:rsid w:val="00205904"/>
    <w:rsid w:val="00205B62"/>
    <w:rsid w:val="00205FC6"/>
    <w:rsid w:val="0020628E"/>
    <w:rsid w:val="002065F2"/>
    <w:rsid w:val="00206918"/>
    <w:rsid w:val="00206D44"/>
    <w:rsid w:val="00207690"/>
    <w:rsid w:val="00210CE4"/>
    <w:rsid w:val="00211248"/>
    <w:rsid w:val="0021183D"/>
    <w:rsid w:val="002118E2"/>
    <w:rsid w:val="00211F25"/>
    <w:rsid w:val="0021496C"/>
    <w:rsid w:val="00215ECD"/>
    <w:rsid w:val="00216023"/>
    <w:rsid w:val="0021618D"/>
    <w:rsid w:val="002207F7"/>
    <w:rsid w:val="00221241"/>
    <w:rsid w:val="00221378"/>
    <w:rsid w:val="002223B1"/>
    <w:rsid w:val="0022345F"/>
    <w:rsid w:val="0022418B"/>
    <w:rsid w:val="002247C8"/>
    <w:rsid w:val="00224F24"/>
    <w:rsid w:val="00226C7E"/>
    <w:rsid w:val="00226F08"/>
    <w:rsid w:val="00227491"/>
    <w:rsid w:val="00227EBC"/>
    <w:rsid w:val="002301B3"/>
    <w:rsid w:val="00230367"/>
    <w:rsid w:val="0023062B"/>
    <w:rsid w:val="002306AD"/>
    <w:rsid w:val="002306CC"/>
    <w:rsid w:val="0023079F"/>
    <w:rsid w:val="00231905"/>
    <w:rsid w:val="00234053"/>
    <w:rsid w:val="00235077"/>
    <w:rsid w:val="00235488"/>
    <w:rsid w:val="00235831"/>
    <w:rsid w:val="00235D28"/>
    <w:rsid w:val="00236880"/>
    <w:rsid w:val="00237893"/>
    <w:rsid w:val="00240672"/>
    <w:rsid w:val="00241AEC"/>
    <w:rsid w:val="00242307"/>
    <w:rsid w:val="00243395"/>
    <w:rsid w:val="0024340A"/>
    <w:rsid w:val="00243764"/>
    <w:rsid w:val="00243CE1"/>
    <w:rsid w:val="00243CF0"/>
    <w:rsid w:val="00244074"/>
    <w:rsid w:val="00244289"/>
    <w:rsid w:val="00244AFA"/>
    <w:rsid w:val="00244F11"/>
    <w:rsid w:val="0024513C"/>
    <w:rsid w:val="002463F7"/>
    <w:rsid w:val="002464EF"/>
    <w:rsid w:val="00246C40"/>
    <w:rsid w:val="00247A62"/>
    <w:rsid w:val="00247C51"/>
    <w:rsid w:val="002502F9"/>
    <w:rsid w:val="0025055E"/>
    <w:rsid w:val="0025093C"/>
    <w:rsid w:val="00250BBF"/>
    <w:rsid w:val="00251EE0"/>
    <w:rsid w:val="002527CB"/>
    <w:rsid w:val="00252ADF"/>
    <w:rsid w:val="002532BA"/>
    <w:rsid w:val="00254D3F"/>
    <w:rsid w:val="00254DEB"/>
    <w:rsid w:val="00256D4F"/>
    <w:rsid w:val="002574E6"/>
    <w:rsid w:val="0025789A"/>
    <w:rsid w:val="00260C7B"/>
    <w:rsid w:val="00260C7E"/>
    <w:rsid w:val="00261C4D"/>
    <w:rsid w:val="00261CA4"/>
    <w:rsid w:val="00261D69"/>
    <w:rsid w:val="00262373"/>
    <w:rsid w:val="002626C8"/>
    <w:rsid w:val="00262B1C"/>
    <w:rsid w:val="00262C4E"/>
    <w:rsid w:val="002631FD"/>
    <w:rsid w:val="00263739"/>
    <w:rsid w:val="00263D3A"/>
    <w:rsid w:val="002650DA"/>
    <w:rsid w:val="00265D79"/>
    <w:rsid w:val="0026608F"/>
    <w:rsid w:val="00266381"/>
    <w:rsid w:val="00266C82"/>
    <w:rsid w:val="00266E78"/>
    <w:rsid w:val="0026722C"/>
    <w:rsid w:val="002706D1"/>
    <w:rsid w:val="00274690"/>
    <w:rsid w:val="002752C3"/>
    <w:rsid w:val="00275AD6"/>
    <w:rsid w:val="002773F0"/>
    <w:rsid w:val="002774C3"/>
    <w:rsid w:val="0027754F"/>
    <w:rsid w:val="00277B6F"/>
    <w:rsid w:val="0028001C"/>
    <w:rsid w:val="002800E7"/>
    <w:rsid w:val="00280312"/>
    <w:rsid w:val="0028080D"/>
    <w:rsid w:val="002808BD"/>
    <w:rsid w:val="002814C9"/>
    <w:rsid w:val="0028191F"/>
    <w:rsid w:val="00281E4C"/>
    <w:rsid w:val="00284126"/>
    <w:rsid w:val="002845B4"/>
    <w:rsid w:val="0028481C"/>
    <w:rsid w:val="002866F0"/>
    <w:rsid w:val="00286727"/>
    <w:rsid w:val="00286AAC"/>
    <w:rsid w:val="00290563"/>
    <w:rsid w:val="00290CB5"/>
    <w:rsid w:val="00291AA2"/>
    <w:rsid w:val="0029223D"/>
    <w:rsid w:val="00292B3F"/>
    <w:rsid w:val="00292F31"/>
    <w:rsid w:val="00293174"/>
    <w:rsid w:val="00293655"/>
    <w:rsid w:val="002936FF"/>
    <w:rsid w:val="00293CCF"/>
    <w:rsid w:val="00294ACC"/>
    <w:rsid w:val="002955A1"/>
    <w:rsid w:val="002958CF"/>
    <w:rsid w:val="00296F12"/>
    <w:rsid w:val="00297EE1"/>
    <w:rsid w:val="002A1370"/>
    <w:rsid w:val="002A1AC1"/>
    <w:rsid w:val="002A2353"/>
    <w:rsid w:val="002A2F40"/>
    <w:rsid w:val="002A3185"/>
    <w:rsid w:val="002A31F5"/>
    <w:rsid w:val="002A34FE"/>
    <w:rsid w:val="002A3564"/>
    <w:rsid w:val="002A4A78"/>
    <w:rsid w:val="002A661A"/>
    <w:rsid w:val="002A684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349D"/>
    <w:rsid w:val="002C42C2"/>
    <w:rsid w:val="002C4803"/>
    <w:rsid w:val="002C48E7"/>
    <w:rsid w:val="002C4EDD"/>
    <w:rsid w:val="002C62B9"/>
    <w:rsid w:val="002C6416"/>
    <w:rsid w:val="002C6521"/>
    <w:rsid w:val="002C6A5E"/>
    <w:rsid w:val="002C76A4"/>
    <w:rsid w:val="002C7DBF"/>
    <w:rsid w:val="002D0A93"/>
    <w:rsid w:val="002D0FEE"/>
    <w:rsid w:val="002D1AD0"/>
    <w:rsid w:val="002D284B"/>
    <w:rsid w:val="002D3C8D"/>
    <w:rsid w:val="002D4722"/>
    <w:rsid w:val="002D4D63"/>
    <w:rsid w:val="002D5FAE"/>
    <w:rsid w:val="002D602E"/>
    <w:rsid w:val="002D699C"/>
    <w:rsid w:val="002D7514"/>
    <w:rsid w:val="002D7543"/>
    <w:rsid w:val="002D7C86"/>
    <w:rsid w:val="002E0937"/>
    <w:rsid w:val="002E0CE6"/>
    <w:rsid w:val="002E1391"/>
    <w:rsid w:val="002E1F5F"/>
    <w:rsid w:val="002E23A3"/>
    <w:rsid w:val="002E31B7"/>
    <w:rsid w:val="002E4311"/>
    <w:rsid w:val="002E541D"/>
    <w:rsid w:val="002E549E"/>
    <w:rsid w:val="002E5D08"/>
    <w:rsid w:val="002E751F"/>
    <w:rsid w:val="002E7B06"/>
    <w:rsid w:val="002E7DD7"/>
    <w:rsid w:val="002F02F7"/>
    <w:rsid w:val="002F036E"/>
    <w:rsid w:val="002F0445"/>
    <w:rsid w:val="002F173C"/>
    <w:rsid w:val="002F1F08"/>
    <w:rsid w:val="002F20B0"/>
    <w:rsid w:val="002F3C41"/>
    <w:rsid w:val="002F4081"/>
    <w:rsid w:val="002F41C7"/>
    <w:rsid w:val="002F42DE"/>
    <w:rsid w:val="002F4553"/>
    <w:rsid w:val="002F46D9"/>
    <w:rsid w:val="002F521F"/>
    <w:rsid w:val="002F5413"/>
    <w:rsid w:val="002F67F4"/>
    <w:rsid w:val="00301C71"/>
    <w:rsid w:val="00301E79"/>
    <w:rsid w:val="00301FC1"/>
    <w:rsid w:val="0030226C"/>
    <w:rsid w:val="0030293A"/>
    <w:rsid w:val="00302C50"/>
    <w:rsid w:val="00304387"/>
    <w:rsid w:val="00304CEA"/>
    <w:rsid w:val="00305C00"/>
    <w:rsid w:val="00305D4F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7BB"/>
    <w:rsid w:val="00316D7A"/>
    <w:rsid w:val="0031717B"/>
    <w:rsid w:val="0031721C"/>
    <w:rsid w:val="00321F76"/>
    <w:rsid w:val="0032217A"/>
    <w:rsid w:val="003222A7"/>
    <w:rsid w:val="00323487"/>
    <w:rsid w:val="00323690"/>
    <w:rsid w:val="003251A3"/>
    <w:rsid w:val="003254DE"/>
    <w:rsid w:val="003258D5"/>
    <w:rsid w:val="003268B2"/>
    <w:rsid w:val="00327F2D"/>
    <w:rsid w:val="003328B4"/>
    <w:rsid w:val="00332A4C"/>
    <w:rsid w:val="00334494"/>
    <w:rsid w:val="00334804"/>
    <w:rsid w:val="00334BCB"/>
    <w:rsid w:val="00335829"/>
    <w:rsid w:val="00335919"/>
    <w:rsid w:val="00336246"/>
    <w:rsid w:val="0033665D"/>
    <w:rsid w:val="0033677C"/>
    <w:rsid w:val="003378F8"/>
    <w:rsid w:val="00337B55"/>
    <w:rsid w:val="003401E6"/>
    <w:rsid w:val="0034061D"/>
    <w:rsid w:val="003409A2"/>
    <w:rsid w:val="00340A98"/>
    <w:rsid w:val="00341773"/>
    <w:rsid w:val="00342E26"/>
    <w:rsid w:val="00343A5C"/>
    <w:rsid w:val="00343AED"/>
    <w:rsid w:val="0034426C"/>
    <w:rsid w:val="00344BCC"/>
    <w:rsid w:val="00345143"/>
    <w:rsid w:val="00345C03"/>
    <w:rsid w:val="00346EE3"/>
    <w:rsid w:val="00347288"/>
    <w:rsid w:val="00347BD6"/>
    <w:rsid w:val="003500A8"/>
    <w:rsid w:val="00350B8A"/>
    <w:rsid w:val="00350F9D"/>
    <w:rsid w:val="00351447"/>
    <w:rsid w:val="00351540"/>
    <w:rsid w:val="00351BFF"/>
    <w:rsid w:val="003529E3"/>
    <w:rsid w:val="00352CE6"/>
    <w:rsid w:val="003531D1"/>
    <w:rsid w:val="00353BB7"/>
    <w:rsid w:val="00353EB1"/>
    <w:rsid w:val="00354245"/>
    <w:rsid w:val="00354289"/>
    <w:rsid w:val="003543BD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26D4"/>
    <w:rsid w:val="00362A11"/>
    <w:rsid w:val="003631DA"/>
    <w:rsid w:val="00364281"/>
    <w:rsid w:val="003649E3"/>
    <w:rsid w:val="003662E7"/>
    <w:rsid w:val="00366344"/>
    <w:rsid w:val="0036693D"/>
    <w:rsid w:val="003669A9"/>
    <w:rsid w:val="003671B5"/>
    <w:rsid w:val="0036742B"/>
    <w:rsid w:val="0036763B"/>
    <w:rsid w:val="00371374"/>
    <w:rsid w:val="00371401"/>
    <w:rsid w:val="00371EA0"/>
    <w:rsid w:val="0037254B"/>
    <w:rsid w:val="003734AD"/>
    <w:rsid w:val="003734F4"/>
    <w:rsid w:val="00374951"/>
    <w:rsid w:val="00374A77"/>
    <w:rsid w:val="00374D49"/>
    <w:rsid w:val="00374DBC"/>
    <w:rsid w:val="00375A5C"/>
    <w:rsid w:val="00376A56"/>
    <w:rsid w:val="00376E94"/>
    <w:rsid w:val="003803D1"/>
    <w:rsid w:val="003805F5"/>
    <w:rsid w:val="00380958"/>
    <w:rsid w:val="00380E6D"/>
    <w:rsid w:val="00381A5E"/>
    <w:rsid w:val="00381B5F"/>
    <w:rsid w:val="00382B09"/>
    <w:rsid w:val="00383270"/>
    <w:rsid w:val="00384862"/>
    <w:rsid w:val="00384DB4"/>
    <w:rsid w:val="0038573B"/>
    <w:rsid w:val="00385BA1"/>
    <w:rsid w:val="003876A6"/>
    <w:rsid w:val="00387D44"/>
    <w:rsid w:val="00387E93"/>
    <w:rsid w:val="00390236"/>
    <w:rsid w:val="00390396"/>
    <w:rsid w:val="003905A3"/>
    <w:rsid w:val="003906FE"/>
    <w:rsid w:val="00390BFB"/>
    <w:rsid w:val="003912E0"/>
    <w:rsid w:val="00391911"/>
    <w:rsid w:val="00391FD9"/>
    <w:rsid w:val="00393678"/>
    <w:rsid w:val="0039385D"/>
    <w:rsid w:val="0039396A"/>
    <w:rsid w:val="00393D34"/>
    <w:rsid w:val="0039621C"/>
    <w:rsid w:val="00396582"/>
    <w:rsid w:val="00396E55"/>
    <w:rsid w:val="00397580"/>
    <w:rsid w:val="00397BC9"/>
    <w:rsid w:val="003A24D0"/>
    <w:rsid w:val="003A25C6"/>
    <w:rsid w:val="003A2E1E"/>
    <w:rsid w:val="003A3097"/>
    <w:rsid w:val="003A311E"/>
    <w:rsid w:val="003A330F"/>
    <w:rsid w:val="003A3886"/>
    <w:rsid w:val="003A3A34"/>
    <w:rsid w:val="003A3A4F"/>
    <w:rsid w:val="003A3F66"/>
    <w:rsid w:val="003A4FFB"/>
    <w:rsid w:val="003A73F7"/>
    <w:rsid w:val="003A7698"/>
    <w:rsid w:val="003B05AB"/>
    <w:rsid w:val="003B11EE"/>
    <w:rsid w:val="003B1504"/>
    <w:rsid w:val="003B165F"/>
    <w:rsid w:val="003B1FC8"/>
    <w:rsid w:val="003B22F0"/>
    <w:rsid w:val="003B2ED5"/>
    <w:rsid w:val="003B3713"/>
    <w:rsid w:val="003B376F"/>
    <w:rsid w:val="003B41EF"/>
    <w:rsid w:val="003B466C"/>
    <w:rsid w:val="003B4849"/>
    <w:rsid w:val="003B4F50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56B5"/>
    <w:rsid w:val="003C6214"/>
    <w:rsid w:val="003C6229"/>
    <w:rsid w:val="003C6C07"/>
    <w:rsid w:val="003C7759"/>
    <w:rsid w:val="003C7FAC"/>
    <w:rsid w:val="003D000F"/>
    <w:rsid w:val="003D0421"/>
    <w:rsid w:val="003D117C"/>
    <w:rsid w:val="003D1AFB"/>
    <w:rsid w:val="003D20A2"/>
    <w:rsid w:val="003D2217"/>
    <w:rsid w:val="003D22DC"/>
    <w:rsid w:val="003D22DF"/>
    <w:rsid w:val="003D3B21"/>
    <w:rsid w:val="003D4765"/>
    <w:rsid w:val="003D4AAE"/>
    <w:rsid w:val="003D5B7B"/>
    <w:rsid w:val="003D6041"/>
    <w:rsid w:val="003D6E68"/>
    <w:rsid w:val="003D6E78"/>
    <w:rsid w:val="003D72D5"/>
    <w:rsid w:val="003D79E1"/>
    <w:rsid w:val="003E2381"/>
    <w:rsid w:val="003E2D8C"/>
    <w:rsid w:val="003E4212"/>
    <w:rsid w:val="003E4259"/>
    <w:rsid w:val="003E488B"/>
    <w:rsid w:val="003E65E9"/>
    <w:rsid w:val="003E7583"/>
    <w:rsid w:val="003E7B1F"/>
    <w:rsid w:val="003F01C0"/>
    <w:rsid w:val="003F02C6"/>
    <w:rsid w:val="003F06A4"/>
    <w:rsid w:val="003F0C4C"/>
    <w:rsid w:val="003F1171"/>
    <w:rsid w:val="003F182E"/>
    <w:rsid w:val="003F1BBD"/>
    <w:rsid w:val="003F26BF"/>
    <w:rsid w:val="003F2E9A"/>
    <w:rsid w:val="003F368D"/>
    <w:rsid w:val="003F40C3"/>
    <w:rsid w:val="003F4746"/>
    <w:rsid w:val="003F4BF7"/>
    <w:rsid w:val="003F556C"/>
    <w:rsid w:val="003F5ED2"/>
    <w:rsid w:val="003F63E4"/>
    <w:rsid w:val="003F65C7"/>
    <w:rsid w:val="003F6D59"/>
    <w:rsid w:val="003F7A3E"/>
    <w:rsid w:val="0040125C"/>
    <w:rsid w:val="004012C0"/>
    <w:rsid w:val="00401661"/>
    <w:rsid w:val="00401863"/>
    <w:rsid w:val="004029E3"/>
    <w:rsid w:val="00403847"/>
    <w:rsid w:val="00403B46"/>
    <w:rsid w:val="004041A4"/>
    <w:rsid w:val="0040465B"/>
    <w:rsid w:val="00404917"/>
    <w:rsid w:val="00404AD3"/>
    <w:rsid w:val="0040515E"/>
    <w:rsid w:val="00406232"/>
    <w:rsid w:val="00406C58"/>
    <w:rsid w:val="0040722F"/>
    <w:rsid w:val="00407568"/>
    <w:rsid w:val="00407D3C"/>
    <w:rsid w:val="00410410"/>
    <w:rsid w:val="004115F5"/>
    <w:rsid w:val="00411AE9"/>
    <w:rsid w:val="00415783"/>
    <w:rsid w:val="00415DEA"/>
    <w:rsid w:val="0041647B"/>
    <w:rsid w:val="00416828"/>
    <w:rsid w:val="00417EF6"/>
    <w:rsid w:val="004200F9"/>
    <w:rsid w:val="00420ACC"/>
    <w:rsid w:val="004213D9"/>
    <w:rsid w:val="004216C7"/>
    <w:rsid w:val="00421779"/>
    <w:rsid w:val="00421789"/>
    <w:rsid w:val="00421C1F"/>
    <w:rsid w:val="00422335"/>
    <w:rsid w:val="004224FD"/>
    <w:rsid w:val="00422B7F"/>
    <w:rsid w:val="00422F81"/>
    <w:rsid w:val="00422FD1"/>
    <w:rsid w:val="00423C50"/>
    <w:rsid w:val="00423EA4"/>
    <w:rsid w:val="004250D5"/>
    <w:rsid w:val="00425DC4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CCC"/>
    <w:rsid w:val="00437FFE"/>
    <w:rsid w:val="0044188D"/>
    <w:rsid w:val="00441A9C"/>
    <w:rsid w:val="00441AE6"/>
    <w:rsid w:val="00441CDE"/>
    <w:rsid w:val="00441EC5"/>
    <w:rsid w:val="004420BD"/>
    <w:rsid w:val="004420CE"/>
    <w:rsid w:val="00442FFA"/>
    <w:rsid w:val="00444855"/>
    <w:rsid w:val="00445106"/>
    <w:rsid w:val="004460C2"/>
    <w:rsid w:val="004466E1"/>
    <w:rsid w:val="0044680D"/>
    <w:rsid w:val="00446EA2"/>
    <w:rsid w:val="00447121"/>
    <w:rsid w:val="00450C63"/>
    <w:rsid w:val="00450DA3"/>
    <w:rsid w:val="00452805"/>
    <w:rsid w:val="00452C2A"/>
    <w:rsid w:val="00452D65"/>
    <w:rsid w:val="004532D2"/>
    <w:rsid w:val="00453CDF"/>
    <w:rsid w:val="00454010"/>
    <w:rsid w:val="004551B7"/>
    <w:rsid w:val="004552AC"/>
    <w:rsid w:val="00456D68"/>
    <w:rsid w:val="004576D4"/>
    <w:rsid w:val="0045795B"/>
    <w:rsid w:val="00460543"/>
    <w:rsid w:val="00460F8C"/>
    <w:rsid w:val="00461A75"/>
    <w:rsid w:val="0046219D"/>
    <w:rsid w:val="00462636"/>
    <w:rsid w:val="00462971"/>
    <w:rsid w:val="00462CBA"/>
    <w:rsid w:val="0046328A"/>
    <w:rsid w:val="004633DD"/>
    <w:rsid w:val="004644B4"/>
    <w:rsid w:val="0046491D"/>
    <w:rsid w:val="00464DBE"/>
    <w:rsid w:val="00464FD9"/>
    <w:rsid w:val="004653ED"/>
    <w:rsid w:val="004654AD"/>
    <w:rsid w:val="004669E8"/>
    <w:rsid w:val="00467795"/>
    <w:rsid w:val="00471DE4"/>
    <w:rsid w:val="00472231"/>
    <w:rsid w:val="004726B7"/>
    <w:rsid w:val="004738AB"/>
    <w:rsid w:val="004739E6"/>
    <w:rsid w:val="004744A8"/>
    <w:rsid w:val="004746F3"/>
    <w:rsid w:val="00475281"/>
    <w:rsid w:val="00475E8B"/>
    <w:rsid w:val="0047672A"/>
    <w:rsid w:val="00477247"/>
    <w:rsid w:val="004773F5"/>
    <w:rsid w:val="004778D3"/>
    <w:rsid w:val="0048096D"/>
    <w:rsid w:val="00480B34"/>
    <w:rsid w:val="00481F7F"/>
    <w:rsid w:val="00481FCC"/>
    <w:rsid w:val="00482046"/>
    <w:rsid w:val="004820D3"/>
    <w:rsid w:val="00483036"/>
    <w:rsid w:val="00483620"/>
    <w:rsid w:val="00484A3D"/>
    <w:rsid w:val="00484D52"/>
    <w:rsid w:val="0048573B"/>
    <w:rsid w:val="00485885"/>
    <w:rsid w:val="0048599C"/>
    <w:rsid w:val="004869FE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BCE"/>
    <w:rsid w:val="00490E0C"/>
    <w:rsid w:val="00490FAB"/>
    <w:rsid w:val="004913DB"/>
    <w:rsid w:val="0049186E"/>
    <w:rsid w:val="00492097"/>
    <w:rsid w:val="004929E0"/>
    <w:rsid w:val="00492AE6"/>
    <w:rsid w:val="00493273"/>
    <w:rsid w:val="0049381A"/>
    <w:rsid w:val="0049392C"/>
    <w:rsid w:val="00493EBF"/>
    <w:rsid w:val="00494A5A"/>
    <w:rsid w:val="00495CD5"/>
    <w:rsid w:val="00496312"/>
    <w:rsid w:val="00496737"/>
    <w:rsid w:val="004A00DF"/>
    <w:rsid w:val="004A03DD"/>
    <w:rsid w:val="004A0998"/>
    <w:rsid w:val="004A12A8"/>
    <w:rsid w:val="004A1B8D"/>
    <w:rsid w:val="004A2442"/>
    <w:rsid w:val="004A25C2"/>
    <w:rsid w:val="004A2C45"/>
    <w:rsid w:val="004A31AF"/>
    <w:rsid w:val="004A4119"/>
    <w:rsid w:val="004A4473"/>
    <w:rsid w:val="004A5577"/>
    <w:rsid w:val="004A5E3A"/>
    <w:rsid w:val="004A6769"/>
    <w:rsid w:val="004A67E7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5E8"/>
    <w:rsid w:val="004B2CCD"/>
    <w:rsid w:val="004B34B5"/>
    <w:rsid w:val="004B39B3"/>
    <w:rsid w:val="004B3B71"/>
    <w:rsid w:val="004B3BFF"/>
    <w:rsid w:val="004B67A1"/>
    <w:rsid w:val="004B6B2E"/>
    <w:rsid w:val="004B6E66"/>
    <w:rsid w:val="004B6EAC"/>
    <w:rsid w:val="004B79C3"/>
    <w:rsid w:val="004B7AAE"/>
    <w:rsid w:val="004C1621"/>
    <w:rsid w:val="004C1B72"/>
    <w:rsid w:val="004C1C97"/>
    <w:rsid w:val="004C1CEE"/>
    <w:rsid w:val="004C2045"/>
    <w:rsid w:val="004C2113"/>
    <w:rsid w:val="004C235F"/>
    <w:rsid w:val="004C3274"/>
    <w:rsid w:val="004C33E2"/>
    <w:rsid w:val="004C3534"/>
    <w:rsid w:val="004C40C5"/>
    <w:rsid w:val="004C46EB"/>
    <w:rsid w:val="004C4799"/>
    <w:rsid w:val="004C5BEC"/>
    <w:rsid w:val="004C5DBD"/>
    <w:rsid w:val="004C635A"/>
    <w:rsid w:val="004C6443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05FC"/>
    <w:rsid w:val="004F1606"/>
    <w:rsid w:val="004F23C7"/>
    <w:rsid w:val="004F42AB"/>
    <w:rsid w:val="004F49B0"/>
    <w:rsid w:val="004F648F"/>
    <w:rsid w:val="004F69DA"/>
    <w:rsid w:val="004F78BA"/>
    <w:rsid w:val="005003AB"/>
    <w:rsid w:val="00500C80"/>
    <w:rsid w:val="00501279"/>
    <w:rsid w:val="00501676"/>
    <w:rsid w:val="00501758"/>
    <w:rsid w:val="0050264E"/>
    <w:rsid w:val="005026D5"/>
    <w:rsid w:val="00504877"/>
    <w:rsid w:val="0050584F"/>
    <w:rsid w:val="00505ADB"/>
    <w:rsid w:val="00505B54"/>
    <w:rsid w:val="00506430"/>
    <w:rsid w:val="00507E0B"/>
    <w:rsid w:val="00510790"/>
    <w:rsid w:val="00510E58"/>
    <w:rsid w:val="00511094"/>
    <w:rsid w:val="0051205B"/>
    <w:rsid w:val="00512BB9"/>
    <w:rsid w:val="005131A9"/>
    <w:rsid w:val="00513BB2"/>
    <w:rsid w:val="00513D00"/>
    <w:rsid w:val="0051425E"/>
    <w:rsid w:val="00514997"/>
    <w:rsid w:val="00515224"/>
    <w:rsid w:val="005157A9"/>
    <w:rsid w:val="00515AA7"/>
    <w:rsid w:val="00516B37"/>
    <w:rsid w:val="00517D0D"/>
    <w:rsid w:val="00517F09"/>
    <w:rsid w:val="005202A6"/>
    <w:rsid w:val="00520980"/>
    <w:rsid w:val="0052273E"/>
    <w:rsid w:val="00522856"/>
    <w:rsid w:val="0052305A"/>
    <w:rsid w:val="005230A8"/>
    <w:rsid w:val="00523703"/>
    <w:rsid w:val="0052391F"/>
    <w:rsid w:val="0052457F"/>
    <w:rsid w:val="00524990"/>
    <w:rsid w:val="00524BBB"/>
    <w:rsid w:val="005253DE"/>
    <w:rsid w:val="005264D7"/>
    <w:rsid w:val="00526635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3663C"/>
    <w:rsid w:val="00541110"/>
    <w:rsid w:val="00541887"/>
    <w:rsid w:val="00542180"/>
    <w:rsid w:val="00542623"/>
    <w:rsid w:val="00542976"/>
    <w:rsid w:val="00542C0D"/>
    <w:rsid w:val="005436CF"/>
    <w:rsid w:val="0054402E"/>
    <w:rsid w:val="0054494B"/>
    <w:rsid w:val="00544EF9"/>
    <w:rsid w:val="005453B4"/>
    <w:rsid w:val="005453DB"/>
    <w:rsid w:val="0054599A"/>
    <w:rsid w:val="00545BFA"/>
    <w:rsid w:val="005462CC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2718"/>
    <w:rsid w:val="005529D6"/>
    <w:rsid w:val="005538FC"/>
    <w:rsid w:val="00554035"/>
    <w:rsid w:val="00554F9F"/>
    <w:rsid w:val="0055502E"/>
    <w:rsid w:val="005552DA"/>
    <w:rsid w:val="00555690"/>
    <w:rsid w:val="00555DE3"/>
    <w:rsid w:val="0055696A"/>
    <w:rsid w:val="00556996"/>
    <w:rsid w:val="00557EB7"/>
    <w:rsid w:val="0056010D"/>
    <w:rsid w:val="0056023A"/>
    <w:rsid w:val="00561753"/>
    <w:rsid w:val="00561CAC"/>
    <w:rsid w:val="005625C4"/>
    <w:rsid w:val="00562D17"/>
    <w:rsid w:val="005632A9"/>
    <w:rsid w:val="00564387"/>
    <w:rsid w:val="00564A1F"/>
    <w:rsid w:val="00564D3C"/>
    <w:rsid w:val="0056592B"/>
    <w:rsid w:val="00566308"/>
    <w:rsid w:val="0056678B"/>
    <w:rsid w:val="00570469"/>
    <w:rsid w:val="005704CD"/>
    <w:rsid w:val="00571048"/>
    <w:rsid w:val="00571F6E"/>
    <w:rsid w:val="00572629"/>
    <w:rsid w:val="00573248"/>
    <w:rsid w:val="00573D83"/>
    <w:rsid w:val="005740EA"/>
    <w:rsid w:val="00574215"/>
    <w:rsid w:val="005747CB"/>
    <w:rsid w:val="0057480A"/>
    <w:rsid w:val="005748D8"/>
    <w:rsid w:val="00574AA3"/>
    <w:rsid w:val="00574C0B"/>
    <w:rsid w:val="00575C35"/>
    <w:rsid w:val="005763AB"/>
    <w:rsid w:val="00576B5E"/>
    <w:rsid w:val="0057707B"/>
    <w:rsid w:val="00577268"/>
    <w:rsid w:val="00577D37"/>
    <w:rsid w:val="0058018F"/>
    <w:rsid w:val="005801B9"/>
    <w:rsid w:val="0058024E"/>
    <w:rsid w:val="005805AB"/>
    <w:rsid w:val="00580B58"/>
    <w:rsid w:val="005812D8"/>
    <w:rsid w:val="00581AB6"/>
    <w:rsid w:val="005826E8"/>
    <w:rsid w:val="00583C06"/>
    <w:rsid w:val="00583EF5"/>
    <w:rsid w:val="0058435B"/>
    <w:rsid w:val="00584790"/>
    <w:rsid w:val="00585E61"/>
    <w:rsid w:val="00586809"/>
    <w:rsid w:val="00591A15"/>
    <w:rsid w:val="00592A65"/>
    <w:rsid w:val="00592F06"/>
    <w:rsid w:val="005931E0"/>
    <w:rsid w:val="0059393F"/>
    <w:rsid w:val="00593C08"/>
    <w:rsid w:val="00594260"/>
    <w:rsid w:val="0059428A"/>
    <w:rsid w:val="005945DF"/>
    <w:rsid w:val="005950D4"/>
    <w:rsid w:val="00596278"/>
    <w:rsid w:val="00596920"/>
    <w:rsid w:val="00596F85"/>
    <w:rsid w:val="00596F98"/>
    <w:rsid w:val="0059719B"/>
    <w:rsid w:val="00597B0F"/>
    <w:rsid w:val="005A1BF8"/>
    <w:rsid w:val="005A2201"/>
    <w:rsid w:val="005A26ED"/>
    <w:rsid w:val="005A287D"/>
    <w:rsid w:val="005A303A"/>
    <w:rsid w:val="005A353E"/>
    <w:rsid w:val="005A487F"/>
    <w:rsid w:val="005A5116"/>
    <w:rsid w:val="005A554D"/>
    <w:rsid w:val="005A58BB"/>
    <w:rsid w:val="005A74F4"/>
    <w:rsid w:val="005A7581"/>
    <w:rsid w:val="005B098B"/>
    <w:rsid w:val="005B0EDB"/>
    <w:rsid w:val="005B144D"/>
    <w:rsid w:val="005B1D57"/>
    <w:rsid w:val="005B352F"/>
    <w:rsid w:val="005B4506"/>
    <w:rsid w:val="005B50CF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3E08"/>
    <w:rsid w:val="005C5584"/>
    <w:rsid w:val="005C59FA"/>
    <w:rsid w:val="005C6CC0"/>
    <w:rsid w:val="005C6E21"/>
    <w:rsid w:val="005D2135"/>
    <w:rsid w:val="005D217C"/>
    <w:rsid w:val="005D2F9F"/>
    <w:rsid w:val="005D33A0"/>
    <w:rsid w:val="005D34A8"/>
    <w:rsid w:val="005D3DD8"/>
    <w:rsid w:val="005D40AF"/>
    <w:rsid w:val="005D4B7C"/>
    <w:rsid w:val="005D5C5C"/>
    <w:rsid w:val="005D6150"/>
    <w:rsid w:val="005D63DB"/>
    <w:rsid w:val="005D7113"/>
    <w:rsid w:val="005E0457"/>
    <w:rsid w:val="005E07B3"/>
    <w:rsid w:val="005E0C9A"/>
    <w:rsid w:val="005E168B"/>
    <w:rsid w:val="005E27FF"/>
    <w:rsid w:val="005E2853"/>
    <w:rsid w:val="005E2CC6"/>
    <w:rsid w:val="005E3CD4"/>
    <w:rsid w:val="005E4702"/>
    <w:rsid w:val="005E5776"/>
    <w:rsid w:val="005E6B52"/>
    <w:rsid w:val="005E6EB0"/>
    <w:rsid w:val="005E7108"/>
    <w:rsid w:val="005E7246"/>
    <w:rsid w:val="005E7579"/>
    <w:rsid w:val="005F02E3"/>
    <w:rsid w:val="005F0790"/>
    <w:rsid w:val="005F1393"/>
    <w:rsid w:val="005F197C"/>
    <w:rsid w:val="005F3796"/>
    <w:rsid w:val="005F396E"/>
    <w:rsid w:val="005F40F8"/>
    <w:rsid w:val="005F4A40"/>
    <w:rsid w:val="005F4E47"/>
    <w:rsid w:val="005F4EE9"/>
    <w:rsid w:val="0060182B"/>
    <w:rsid w:val="00602470"/>
    <w:rsid w:val="00602A10"/>
    <w:rsid w:val="00602B84"/>
    <w:rsid w:val="00602D38"/>
    <w:rsid w:val="00602F9A"/>
    <w:rsid w:val="00602FDF"/>
    <w:rsid w:val="0060378C"/>
    <w:rsid w:val="006040F5"/>
    <w:rsid w:val="006043DA"/>
    <w:rsid w:val="006050A5"/>
    <w:rsid w:val="00605C22"/>
    <w:rsid w:val="006060F3"/>
    <w:rsid w:val="006062F9"/>
    <w:rsid w:val="006064D0"/>
    <w:rsid w:val="0060668E"/>
    <w:rsid w:val="00607D9B"/>
    <w:rsid w:val="0061000D"/>
    <w:rsid w:val="006105B1"/>
    <w:rsid w:val="00610D12"/>
    <w:rsid w:val="00611C32"/>
    <w:rsid w:val="00612283"/>
    <w:rsid w:val="00612713"/>
    <w:rsid w:val="006127B0"/>
    <w:rsid w:val="00612833"/>
    <w:rsid w:val="00612C9A"/>
    <w:rsid w:val="00613BC4"/>
    <w:rsid w:val="00615190"/>
    <w:rsid w:val="006159CE"/>
    <w:rsid w:val="00615F31"/>
    <w:rsid w:val="0061659C"/>
    <w:rsid w:val="006166FD"/>
    <w:rsid w:val="0061673D"/>
    <w:rsid w:val="00616AB8"/>
    <w:rsid w:val="00617456"/>
    <w:rsid w:val="00617660"/>
    <w:rsid w:val="00620316"/>
    <w:rsid w:val="00620D97"/>
    <w:rsid w:val="00621E49"/>
    <w:rsid w:val="00622C17"/>
    <w:rsid w:val="00623030"/>
    <w:rsid w:val="00623D7B"/>
    <w:rsid w:val="006241A7"/>
    <w:rsid w:val="00624BA0"/>
    <w:rsid w:val="00625ED3"/>
    <w:rsid w:val="006261AE"/>
    <w:rsid w:val="006266DD"/>
    <w:rsid w:val="006268E3"/>
    <w:rsid w:val="0062709E"/>
    <w:rsid w:val="00627361"/>
    <w:rsid w:val="00630402"/>
    <w:rsid w:val="0063202C"/>
    <w:rsid w:val="0063306A"/>
    <w:rsid w:val="0063334E"/>
    <w:rsid w:val="0063392E"/>
    <w:rsid w:val="00633B8B"/>
    <w:rsid w:val="00634549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37B2F"/>
    <w:rsid w:val="00640BAB"/>
    <w:rsid w:val="00641360"/>
    <w:rsid w:val="006417FD"/>
    <w:rsid w:val="00641AFD"/>
    <w:rsid w:val="00641E7C"/>
    <w:rsid w:val="00642609"/>
    <w:rsid w:val="006426A5"/>
    <w:rsid w:val="00642766"/>
    <w:rsid w:val="00643A11"/>
    <w:rsid w:val="006454CD"/>
    <w:rsid w:val="00646624"/>
    <w:rsid w:val="00646F7A"/>
    <w:rsid w:val="006471A2"/>
    <w:rsid w:val="0065019E"/>
    <w:rsid w:val="006503B9"/>
    <w:rsid w:val="00650586"/>
    <w:rsid w:val="006505B6"/>
    <w:rsid w:val="00650BFA"/>
    <w:rsid w:val="00650CA4"/>
    <w:rsid w:val="00650F1F"/>
    <w:rsid w:val="006528C9"/>
    <w:rsid w:val="00652AF9"/>
    <w:rsid w:val="00652C26"/>
    <w:rsid w:val="0065359D"/>
    <w:rsid w:val="00653CFD"/>
    <w:rsid w:val="00653E2A"/>
    <w:rsid w:val="0065415E"/>
    <w:rsid w:val="00654FA3"/>
    <w:rsid w:val="00655472"/>
    <w:rsid w:val="006555B9"/>
    <w:rsid w:val="006555DF"/>
    <w:rsid w:val="006565A4"/>
    <w:rsid w:val="00656659"/>
    <w:rsid w:val="00656EFD"/>
    <w:rsid w:val="00657453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0B5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358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76C9E"/>
    <w:rsid w:val="00680F61"/>
    <w:rsid w:val="00681C69"/>
    <w:rsid w:val="00682582"/>
    <w:rsid w:val="0068285B"/>
    <w:rsid w:val="0068288A"/>
    <w:rsid w:val="00682B01"/>
    <w:rsid w:val="00683427"/>
    <w:rsid w:val="0068366A"/>
    <w:rsid w:val="00683833"/>
    <w:rsid w:val="00683B56"/>
    <w:rsid w:val="00684947"/>
    <w:rsid w:val="00684ACE"/>
    <w:rsid w:val="00684DB8"/>
    <w:rsid w:val="00685531"/>
    <w:rsid w:val="0068646B"/>
    <w:rsid w:val="00686ADE"/>
    <w:rsid w:val="00687CE7"/>
    <w:rsid w:val="00692012"/>
    <w:rsid w:val="00692094"/>
    <w:rsid w:val="00692B7B"/>
    <w:rsid w:val="00693AB2"/>
    <w:rsid w:val="0069415A"/>
    <w:rsid w:val="00694F31"/>
    <w:rsid w:val="0069535D"/>
    <w:rsid w:val="00695B3D"/>
    <w:rsid w:val="00695DAF"/>
    <w:rsid w:val="00696021"/>
    <w:rsid w:val="00696BB7"/>
    <w:rsid w:val="006978E9"/>
    <w:rsid w:val="006A0324"/>
    <w:rsid w:val="006A0C5A"/>
    <w:rsid w:val="006A0D6F"/>
    <w:rsid w:val="006A1EBE"/>
    <w:rsid w:val="006A264E"/>
    <w:rsid w:val="006A2974"/>
    <w:rsid w:val="006A3485"/>
    <w:rsid w:val="006A3728"/>
    <w:rsid w:val="006A4B98"/>
    <w:rsid w:val="006A554E"/>
    <w:rsid w:val="006A5B7F"/>
    <w:rsid w:val="006A673A"/>
    <w:rsid w:val="006B058A"/>
    <w:rsid w:val="006B0723"/>
    <w:rsid w:val="006B0DDD"/>
    <w:rsid w:val="006B1B30"/>
    <w:rsid w:val="006B2355"/>
    <w:rsid w:val="006B2810"/>
    <w:rsid w:val="006B2D6D"/>
    <w:rsid w:val="006B348F"/>
    <w:rsid w:val="006B3DCF"/>
    <w:rsid w:val="006B4005"/>
    <w:rsid w:val="006B48F0"/>
    <w:rsid w:val="006B5593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26AB"/>
    <w:rsid w:val="006C36F1"/>
    <w:rsid w:val="006C41A3"/>
    <w:rsid w:val="006C5E6B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D7810"/>
    <w:rsid w:val="006E04FC"/>
    <w:rsid w:val="006E0904"/>
    <w:rsid w:val="006E16A8"/>
    <w:rsid w:val="006E1B23"/>
    <w:rsid w:val="006E2126"/>
    <w:rsid w:val="006E289F"/>
    <w:rsid w:val="006E2A02"/>
    <w:rsid w:val="006E2D97"/>
    <w:rsid w:val="006E2EFA"/>
    <w:rsid w:val="006E31D2"/>
    <w:rsid w:val="006E394E"/>
    <w:rsid w:val="006E3F59"/>
    <w:rsid w:val="006E4384"/>
    <w:rsid w:val="006E5ECA"/>
    <w:rsid w:val="006E60F6"/>
    <w:rsid w:val="006E6243"/>
    <w:rsid w:val="006E6CB3"/>
    <w:rsid w:val="006E7511"/>
    <w:rsid w:val="006E7E06"/>
    <w:rsid w:val="006F0100"/>
    <w:rsid w:val="006F05DA"/>
    <w:rsid w:val="006F0AC6"/>
    <w:rsid w:val="006F0BBD"/>
    <w:rsid w:val="006F0C8E"/>
    <w:rsid w:val="006F15C1"/>
    <w:rsid w:val="006F15F2"/>
    <w:rsid w:val="006F18EB"/>
    <w:rsid w:val="006F28DC"/>
    <w:rsid w:val="006F52D7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03ED"/>
    <w:rsid w:val="0071135A"/>
    <w:rsid w:val="00711D97"/>
    <w:rsid w:val="00712C52"/>
    <w:rsid w:val="00712C67"/>
    <w:rsid w:val="00713254"/>
    <w:rsid w:val="007148B0"/>
    <w:rsid w:val="00715037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34"/>
    <w:rsid w:val="00725DFF"/>
    <w:rsid w:val="007262A7"/>
    <w:rsid w:val="0072651A"/>
    <w:rsid w:val="0072707F"/>
    <w:rsid w:val="0072784A"/>
    <w:rsid w:val="00727A29"/>
    <w:rsid w:val="007303D9"/>
    <w:rsid w:val="007309AB"/>
    <w:rsid w:val="00731628"/>
    <w:rsid w:val="00731667"/>
    <w:rsid w:val="00732766"/>
    <w:rsid w:val="00733500"/>
    <w:rsid w:val="00733E48"/>
    <w:rsid w:val="0073437B"/>
    <w:rsid w:val="00734EC9"/>
    <w:rsid w:val="00735288"/>
    <w:rsid w:val="00735796"/>
    <w:rsid w:val="00735A66"/>
    <w:rsid w:val="00736290"/>
    <w:rsid w:val="007405BC"/>
    <w:rsid w:val="007409B5"/>
    <w:rsid w:val="00741020"/>
    <w:rsid w:val="00741E5A"/>
    <w:rsid w:val="007420C7"/>
    <w:rsid w:val="00743859"/>
    <w:rsid w:val="00744312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0274"/>
    <w:rsid w:val="007528CD"/>
    <w:rsid w:val="007529A5"/>
    <w:rsid w:val="007530CA"/>
    <w:rsid w:val="00755150"/>
    <w:rsid w:val="00755E2F"/>
    <w:rsid w:val="00756213"/>
    <w:rsid w:val="00757141"/>
    <w:rsid w:val="00757DD2"/>
    <w:rsid w:val="0076005B"/>
    <w:rsid w:val="007601ED"/>
    <w:rsid w:val="00760BA1"/>
    <w:rsid w:val="00760E03"/>
    <w:rsid w:val="00761AE8"/>
    <w:rsid w:val="00761E91"/>
    <w:rsid w:val="00762143"/>
    <w:rsid w:val="00762628"/>
    <w:rsid w:val="00762B05"/>
    <w:rsid w:val="0076306A"/>
    <w:rsid w:val="007636E0"/>
    <w:rsid w:val="0076392E"/>
    <w:rsid w:val="00763AC1"/>
    <w:rsid w:val="00764203"/>
    <w:rsid w:val="00764339"/>
    <w:rsid w:val="007645C3"/>
    <w:rsid w:val="00764AE4"/>
    <w:rsid w:val="00764B43"/>
    <w:rsid w:val="007656B4"/>
    <w:rsid w:val="00766763"/>
    <w:rsid w:val="00766CEE"/>
    <w:rsid w:val="00766D1A"/>
    <w:rsid w:val="007675CC"/>
    <w:rsid w:val="00767DFA"/>
    <w:rsid w:val="00770153"/>
    <w:rsid w:val="007704D0"/>
    <w:rsid w:val="00770919"/>
    <w:rsid w:val="00770B6D"/>
    <w:rsid w:val="0077114D"/>
    <w:rsid w:val="0077177A"/>
    <w:rsid w:val="007718AF"/>
    <w:rsid w:val="007719F8"/>
    <w:rsid w:val="00771B34"/>
    <w:rsid w:val="00773B72"/>
    <w:rsid w:val="00773C70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8AB"/>
    <w:rsid w:val="00782DD7"/>
    <w:rsid w:val="00783166"/>
    <w:rsid w:val="007839ED"/>
    <w:rsid w:val="00783A8E"/>
    <w:rsid w:val="00783C7A"/>
    <w:rsid w:val="00783C81"/>
    <w:rsid w:val="0078411B"/>
    <w:rsid w:val="00784454"/>
    <w:rsid w:val="0078458D"/>
    <w:rsid w:val="00784F77"/>
    <w:rsid w:val="0078533D"/>
    <w:rsid w:val="007867DF"/>
    <w:rsid w:val="007868E5"/>
    <w:rsid w:val="00787CA2"/>
    <w:rsid w:val="00790279"/>
    <w:rsid w:val="00790B7C"/>
    <w:rsid w:val="00790E48"/>
    <w:rsid w:val="0079226E"/>
    <w:rsid w:val="00792A18"/>
    <w:rsid w:val="0079334F"/>
    <w:rsid w:val="00793C7A"/>
    <w:rsid w:val="00793D1A"/>
    <w:rsid w:val="00793E95"/>
    <w:rsid w:val="00795629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680"/>
    <w:rsid w:val="007B372F"/>
    <w:rsid w:val="007B37F2"/>
    <w:rsid w:val="007B3E8B"/>
    <w:rsid w:val="007B487B"/>
    <w:rsid w:val="007B4A4C"/>
    <w:rsid w:val="007B4C24"/>
    <w:rsid w:val="007B55A8"/>
    <w:rsid w:val="007B580E"/>
    <w:rsid w:val="007B5A40"/>
    <w:rsid w:val="007B5B10"/>
    <w:rsid w:val="007B6FE3"/>
    <w:rsid w:val="007C012D"/>
    <w:rsid w:val="007C0E87"/>
    <w:rsid w:val="007C1018"/>
    <w:rsid w:val="007C2C6F"/>
    <w:rsid w:val="007C2F24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23BA"/>
    <w:rsid w:val="007D3E23"/>
    <w:rsid w:val="007D5531"/>
    <w:rsid w:val="007D5B9D"/>
    <w:rsid w:val="007D60F5"/>
    <w:rsid w:val="007D6180"/>
    <w:rsid w:val="007D61A1"/>
    <w:rsid w:val="007D667D"/>
    <w:rsid w:val="007D6B12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E6A85"/>
    <w:rsid w:val="007F0B46"/>
    <w:rsid w:val="007F1125"/>
    <w:rsid w:val="007F17D8"/>
    <w:rsid w:val="007F1E6E"/>
    <w:rsid w:val="007F2801"/>
    <w:rsid w:val="007F3305"/>
    <w:rsid w:val="007F3F84"/>
    <w:rsid w:val="007F44B7"/>
    <w:rsid w:val="007F4584"/>
    <w:rsid w:val="007F545C"/>
    <w:rsid w:val="007F6A56"/>
    <w:rsid w:val="007F6F3A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0739C"/>
    <w:rsid w:val="008073FF"/>
    <w:rsid w:val="00807696"/>
    <w:rsid w:val="00810096"/>
    <w:rsid w:val="00810C64"/>
    <w:rsid w:val="00811461"/>
    <w:rsid w:val="00812973"/>
    <w:rsid w:val="008146E2"/>
    <w:rsid w:val="00814716"/>
    <w:rsid w:val="008166B3"/>
    <w:rsid w:val="00816939"/>
    <w:rsid w:val="0081759B"/>
    <w:rsid w:val="008218A3"/>
    <w:rsid w:val="0082358C"/>
    <w:rsid w:val="00824528"/>
    <w:rsid w:val="00824AE8"/>
    <w:rsid w:val="00824C88"/>
    <w:rsid w:val="00825EF1"/>
    <w:rsid w:val="00825F89"/>
    <w:rsid w:val="008263C6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593"/>
    <w:rsid w:val="008366E3"/>
    <w:rsid w:val="0083696C"/>
    <w:rsid w:val="00836DB6"/>
    <w:rsid w:val="0083707F"/>
    <w:rsid w:val="00840CD8"/>
    <w:rsid w:val="008428AB"/>
    <w:rsid w:val="00842C3F"/>
    <w:rsid w:val="00843CA2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0E74"/>
    <w:rsid w:val="00851346"/>
    <w:rsid w:val="00851443"/>
    <w:rsid w:val="0085185F"/>
    <w:rsid w:val="00852601"/>
    <w:rsid w:val="00852EE0"/>
    <w:rsid w:val="00854875"/>
    <w:rsid w:val="0085594B"/>
    <w:rsid w:val="00856A9A"/>
    <w:rsid w:val="008577BD"/>
    <w:rsid w:val="00857B21"/>
    <w:rsid w:val="00857EA1"/>
    <w:rsid w:val="00860D4C"/>
    <w:rsid w:val="00860E65"/>
    <w:rsid w:val="00862009"/>
    <w:rsid w:val="00863C03"/>
    <w:rsid w:val="00863C9D"/>
    <w:rsid w:val="00864300"/>
    <w:rsid w:val="00866D70"/>
    <w:rsid w:val="00867482"/>
    <w:rsid w:val="0087048E"/>
    <w:rsid w:val="008704E0"/>
    <w:rsid w:val="0087086D"/>
    <w:rsid w:val="0087165C"/>
    <w:rsid w:val="0087174C"/>
    <w:rsid w:val="008717A8"/>
    <w:rsid w:val="0087237E"/>
    <w:rsid w:val="00872A87"/>
    <w:rsid w:val="00873744"/>
    <w:rsid w:val="0087385F"/>
    <w:rsid w:val="00874ABD"/>
    <w:rsid w:val="00874DE4"/>
    <w:rsid w:val="0087538A"/>
    <w:rsid w:val="00875C0A"/>
    <w:rsid w:val="008763F8"/>
    <w:rsid w:val="00877673"/>
    <w:rsid w:val="008800A9"/>
    <w:rsid w:val="00880AF6"/>
    <w:rsid w:val="00880D29"/>
    <w:rsid w:val="00881326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05BC"/>
    <w:rsid w:val="008910CE"/>
    <w:rsid w:val="00891BBE"/>
    <w:rsid w:val="00892222"/>
    <w:rsid w:val="008925DE"/>
    <w:rsid w:val="00892698"/>
    <w:rsid w:val="008931DB"/>
    <w:rsid w:val="008957F4"/>
    <w:rsid w:val="00895873"/>
    <w:rsid w:val="0089589D"/>
    <w:rsid w:val="008960CA"/>
    <w:rsid w:val="00896181"/>
    <w:rsid w:val="00896442"/>
    <w:rsid w:val="008966BE"/>
    <w:rsid w:val="008967AE"/>
    <w:rsid w:val="00896FD2"/>
    <w:rsid w:val="00897DE8"/>
    <w:rsid w:val="00897EC2"/>
    <w:rsid w:val="008A068C"/>
    <w:rsid w:val="008A0AAC"/>
    <w:rsid w:val="008A0B5E"/>
    <w:rsid w:val="008A17F6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1DE"/>
    <w:rsid w:val="008B0438"/>
    <w:rsid w:val="008B09CD"/>
    <w:rsid w:val="008B1779"/>
    <w:rsid w:val="008B1DFA"/>
    <w:rsid w:val="008B4CCD"/>
    <w:rsid w:val="008B5D71"/>
    <w:rsid w:val="008B6B70"/>
    <w:rsid w:val="008B70EB"/>
    <w:rsid w:val="008B71C8"/>
    <w:rsid w:val="008B72F6"/>
    <w:rsid w:val="008C0955"/>
    <w:rsid w:val="008C1C4F"/>
    <w:rsid w:val="008C2435"/>
    <w:rsid w:val="008C279F"/>
    <w:rsid w:val="008C3649"/>
    <w:rsid w:val="008C3ABC"/>
    <w:rsid w:val="008C3CD8"/>
    <w:rsid w:val="008C3CE0"/>
    <w:rsid w:val="008C3F37"/>
    <w:rsid w:val="008C467A"/>
    <w:rsid w:val="008C5A70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1806"/>
    <w:rsid w:val="008D2A92"/>
    <w:rsid w:val="008D4204"/>
    <w:rsid w:val="008D4428"/>
    <w:rsid w:val="008D4B33"/>
    <w:rsid w:val="008D4EC2"/>
    <w:rsid w:val="008D5312"/>
    <w:rsid w:val="008D532D"/>
    <w:rsid w:val="008D5404"/>
    <w:rsid w:val="008D59BD"/>
    <w:rsid w:val="008D6355"/>
    <w:rsid w:val="008D6597"/>
    <w:rsid w:val="008D7CD6"/>
    <w:rsid w:val="008E1271"/>
    <w:rsid w:val="008E1696"/>
    <w:rsid w:val="008E19F2"/>
    <w:rsid w:val="008E220A"/>
    <w:rsid w:val="008E26BB"/>
    <w:rsid w:val="008E33D5"/>
    <w:rsid w:val="008E359E"/>
    <w:rsid w:val="008E3765"/>
    <w:rsid w:val="008E4178"/>
    <w:rsid w:val="008E4EB8"/>
    <w:rsid w:val="008E6070"/>
    <w:rsid w:val="008E697E"/>
    <w:rsid w:val="008E6ECC"/>
    <w:rsid w:val="008E777E"/>
    <w:rsid w:val="008E7E99"/>
    <w:rsid w:val="008F08CF"/>
    <w:rsid w:val="008F170E"/>
    <w:rsid w:val="008F17D0"/>
    <w:rsid w:val="008F1E69"/>
    <w:rsid w:val="008F432A"/>
    <w:rsid w:val="008F4BF8"/>
    <w:rsid w:val="008F4FEA"/>
    <w:rsid w:val="008F5723"/>
    <w:rsid w:val="008F655A"/>
    <w:rsid w:val="00900EC6"/>
    <w:rsid w:val="0090220E"/>
    <w:rsid w:val="00902832"/>
    <w:rsid w:val="009029F7"/>
    <w:rsid w:val="009041A8"/>
    <w:rsid w:val="00904B39"/>
    <w:rsid w:val="009051BC"/>
    <w:rsid w:val="00906E2D"/>
    <w:rsid w:val="009077E7"/>
    <w:rsid w:val="00907A31"/>
    <w:rsid w:val="009101D8"/>
    <w:rsid w:val="009108C3"/>
    <w:rsid w:val="00910E3F"/>
    <w:rsid w:val="009113AD"/>
    <w:rsid w:val="0091153E"/>
    <w:rsid w:val="00911DAC"/>
    <w:rsid w:val="00912732"/>
    <w:rsid w:val="0091340C"/>
    <w:rsid w:val="00914375"/>
    <w:rsid w:val="009143D9"/>
    <w:rsid w:val="00914C58"/>
    <w:rsid w:val="00915208"/>
    <w:rsid w:val="0091521F"/>
    <w:rsid w:val="00916364"/>
    <w:rsid w:val="00917344"/>
    <w:rsid w:val="00917684"/>
    <w:rsid w:val="00920772"/>
    <w:rsid w:val="00921437"/>
    <w:rsid w:val="00921F13"/>
    <w:rsid w:val="00922A6D"/>
    <w:rsid w:val="00923051"/>
    <w:rsid w:val="00923386"/>
    <w:rsid w:val="009236AF"/>
    <w:rsid w:val="0092384E"/>
    <w:rsid w:val="00923C7A"/>
    <w:rsid w:val="00924127"/>
    <w:rsid w:val="00924EA3"/>
    <w:rsid w:val="00924F81"/>
    <w:rsid w:val="009257DD"/>
    <w:rsid w:val="00925D64"/>
    <w:rsid w:val="009268F6"/>
    <w:rsid w:val="00926B80"/>
    <w:rsid w:val="0092732F"/>
    <w:rsid w:val="009275B4"/>
    <w:rsid w:val="00927ACC"/>
    <w:rsid w:val="00930435"/>
    <w:rsid w:val="00930594"/>
    <w:rsid w:val="00930642"/>
    <w:rsid w:val="00930862"/>
    <w:rsid w:val="00930BBA"/>
    <w:rsid w:val="009312E6"/>
    <w:rsid w:val="00932F4A"/>
    <w:rsid w:val="0093307F"/>
    <w:rsid w:val="009330BC"/>
    <w:rsid w:val="009346C7"/>
    <w:rsid w:val="0093502E"/>
    <w:rsid w:val="00935652"/>
    <w:rsid w:val="0093595E"/>
    <w:rsid w:val="00936284"/>
    <w:rsid w:val="00936FF6"/>
    <w:rsid w:val="00937801"/>
    <w:rsid w:val="00937B43"/>
    <w:rsid w:val="00940011"/>
    <w:rsid w:val="00940497"/>
    <w:rsid w:val="00940728"/>
    <w:rsid w:val="00940E93"/>
    <w:rsid w:val="00940F3A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260"/>
    <w:rsid w:val="00945FD1"/>
    <w:rsid w:val="00947586"/>
    <w:rsid w:val="00947700"/>
    <w:rsid w:val="00947A5B"/>
    <w:rsid w:val="00947DF5"/>
    <w:rsid w:val="0095080E"/>
    <w:rsid w:val="00950A71"/>
    <w:rsid w:val="0095210F"/>
    <w:rsid w:val="00952263"/>
    <w:rsid w:val="00952575"/>
    <w:rsid w:val="00954113"/>
    <w:rsid w:val="00954FE2"/>
    <w:rsid w:val="009557DA"/>
    <w:rsid w:val="00956C8E"/>
    <w:rsid w:val="00956EDA"/>
    <w:rsid w:val="0095708E"/>
    <w:rsid w:val="009577B8"/>
    <w:rsid w:val="00957910"/>
    <w:rsid w:val="00957F8E"/>
    <w:rsid w:val="0096062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0889"/>
    <w:rsid w:val="00974330"/>
    <w:rsid w:val="0097567A"/>
    <w:rsid w:val="009756F9"/>
    <w:rsid w:val="00975B05"/>
    <w:rsid w:val="009777D6"/>
    <w:rsid w:val="00977983"/>
    <w:rsid w:val="00980069"/>
    <w:rsid w:val="00980B52"/>
    <w:rsid w:val="009814F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0B9"/>
    <w:rsid w:val="0098649C"/>
    <w:rsid w:val="0098768D"/>
    <w:rsid w:val="00987D7E"/>
    <w:rsid w:val="00990518"/>
    <w:rsid w:val="009907F9"/>
    <w:rsid w:val="00992203"/>
    <w:rsid w:val="00992227"/>
    <w:rsid w:val="00992B4E"/>
    <w:rsid w:val="00993B44"/>
    <w:rsid w:val="00993EAE"/>
    <w:rsid w:val="00994B8F"/>
    <w:rsid w:val="00994DCE"/>
    <w:rsid w:val="009969F3"/>
    <w:rsid w:val="00996C8B"/>
    <w:rsid w:val="00997636"/>
    <w:rsid w:val="009A0335"/>
    <w:rsid w:val="009A03B6"/>
    <w:rsid w:val="009A26C4"/>
    <w:rsid w:val="009A2787"/>
    <w:rsid w:val="009A32BB"/>
    <w:rsid w:val="009A4C02"/>
    <w:rsid w:val="009A4E2E"/>
    <w:rsid w:val="009A6696"/>
    <w:rsid w:val="009A68C3"/>
    <w:rsid w:val="009A6DBF"/>
    <w:rsid w:val="009A6E59"/>
    <w:rsid w:val="009B0605"/>
    <w:rsid w:val="009B0787"/>
    <w:rsid w:val="009B13B1"/>
    <w:rsid w:val="009B13D0"/>
    <w:rsid w:val="009B1664"/>
    <w:rsid w:val="009B1769"/>
    <w:rsid w:val="009B1E35"/>
    <w:rsid w:val="009B2285"/>
    <w:rsid w:val="009B2767"/>
    <w:rsid w:val="009B2A30"/>
    <w:rsid w:val="009B2E0C"/>
    <w:rsid w:val="009B3788"/>
    <w:rsid w:val="009B3D28"/>
    <w:rsid w:val="009B46DE"/>
    <w:rsid w:val="009B47EA"/>
    <w:rsid w:val="009B4DEA"/>
    <w:rsid w:val="009B5B3D"/>
    <w:rsid w:val="009B617E"/>
    <w:rsid w:val="009B6415"/>
    <w:rsid w:val="009B6C30"/>
    <w:rsid w:val="009B7DCB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C473C"/>
    <w:rsid w:val="009C7479"/>
    <w:rsid w:val="009D0459"/>
    <w:rsid w:val="009D0742"/>
    <w:rsid w:val="009D1163"/>
    <w:rsid w:val="009D163B"/>
    <w:rsid w:val="009D16DA"/>
    <w:rsid w:val="009D1755"/>
    <w:rsid w:val="009D1871"/>
    <w:rsid w:val="009D1ADC"/>
    <w:rsid w:val="009D1E5E"/>
    <w:rsid w:val="009D2BDF"/>
    <w:rsid w:val="009D3E94"/>
    <w:rsid w:val="009D4786"/>
    <w:rsid w:val="009D58F5"/>
    <w:rsid w:val="009D5B63"/>
    <w:rsid w:val="009D62DC"/>
    <w:rsid w:val="009D6C78"/>
    <w:rsid w:val="009D6E2E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3B6"/>
    <w:rsid w:val="009E5569"/>
    <w:rsid w:val="009E6606"/>
    <w:rsid w:val="009E663D"/>
    <w:rsid w:val="009E6FD3"/>
    <w:rsid w:val="009F18CC"/>
    <w:rsid w:val="009F5359"/>
    <w:rsid w:val="009F6D44"/>
    <w:rsid w:val="009F6E14"/>
    <w:rsid w:val="009F73DD"/>
    <w:rsid w:val="00A0115E"/>
    <w:rsid w:val="00A017E3"/>
    <w:rsid w:val="00A026F9"/>
    <w:rsid w:val="00A02D9C"/>
    <w:rsid w:val="00A0331E"/>
    <w:rsid w:val="00A050BD"/>
    <w:rsid w:val="00A05DA3"/>
    <w:rsid w:val="00A076C1"/>
    <w:rsid w:val="00A07B11"/>
    <w:rsid w:val="00A07EAA"/>
    <w:rsid w:val="00A10509"/>
    <w:rsid w:val="00A110A4"/>
    <w:rsid w:val="00A1173E"/>
    <w:rsid w:val="00A11D01"/>
    <w:rsid w:val="00A11FFC"/>
    <w:rsid w:val="00A13124"/>
    <w:rsid w:val="00A13942"/>
    <w:rsid w:val="00A14018"/>
    <w:rsid w:val="00A15392"/>
    <w:rsid w:val="00A156AC"/>
    <w:rsid w:val="00A1643B"/>
    <w:rsid w:val="00A1734B"/>
    <w:rsid w:val="00A173CA"/>
    <w:rsid w:val="00A17942"/>
    <w:rsid w:val="00A2062E"/>
    <w:rsid w:val="00A210F8"/>
    <w:rsid w:val="00A21DCD"/>
    <w:rsid w:val="00A22047"/>
    <w:rsid w:val="00A22706"/>
    <w:rsid w:val="00A24592"/>
    <w:rsid w:val="00A24D2D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07B"/>
    <w:rsid w:val="00A355F6"/>
    <w:rsid w:val="00A35EC9"/>
    <w:rsid w:val="00A35F13"/>
    <w:rsid w:val="00A36172"/>
    <w:rsid w:val="00A36293"/>
    <w:rsid w:val="00A36591"/>
    <w:rsid w:val="00A3722F"/>
    <w:rsid w:val="00A373CF"/>
    <w:rsid w:val="00A37F97"/>
    <w:rsid w:val="00A37FC8"/>
    <w:rsid w:val="00A400D5"/>
    <w:rsid w:val="00A407D3"/>
    <w:rsid w:val="00A40D92"/>
    <w:rsid w:val="00A41177"/>
    <w:rsid w:val="00A41F70"/>
    <w:rsid w:val="00A423DF"/>
    <w:rsid w:val="00A42821"/>
    <w:rsid w:val="00A42A48"/>
    <w:rsid w:val="00A42D64"/>
    <w:rsid w:val="00A42FC4"/>
    <w:rsid w:val="00A42FCE"/>
    <w:rsid w:val="00A43852"/>
    <w:rsid w:val="00A4389D"/>
    <w:rsid w:val="00A44196"/>
    <w:rsid w:val="00A44717"/>
    <w:rsid w:val="00A447CB"/>
    <w:rsid w:val="00A448EE"/>
    <w:rsid w:val="00A44A5E"/>
    <w:rsid w:val="00A463F3"/>
    <w:rsid w:val="00A46DAA"/>
    <w:rsid w:val="00A4754D"/>
    <w:rsid w:val="00A475A4"/>
    <w:rsid w:val="00A47D31"/>
    <w:rsid w:val="00A50926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228"/>
    <w:rsid w:val="00A55E92"/>
    <w:rsid w:val="00A56305"/>
    <w:rsid w:val="00A56C73"/>
    <w:rsid w:val="00A57AFA"/>
    <w:rsid w:val="00A60169"/>
    <w:rsid w:val="00A61E73"/>
    <w:rsid w:val="00A6209D"/>
    <w:rsid w:val="00A6341B"/>
    <w:rsid w:val="00A6409E"/>
    <w:rsid w:val="00A64343"/>
    <w:rsid w:val="00A650A1"/>
    <w:rsid w:val="00A6516D"/>
    <w:rsid w:val="00A65F5A"/>
    <w:rsid w:val="00A66BF2"/>
    <w:rsid w:val="00A67544"/>
    <w:rsid w:val="00A6774F"/>
    <w:rsid w:val="00A709F9"/>
    <w:rsid w:val="00A71202"/>
    <w:rsid w:val="00A71477"/>
    <w:rsid w:val="00A719D3"/>
    <w:rsid w:val="00A7254B"/>
    <w:rsid w:val="00A73733"/>
    <w:rsid w:val="00A73BA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1B0"/>
    <w:rsid w:val="00A808C8"/>
    <w:rsid w:val="00A82EA3"/>
    <w:rsid w:val="00A83641"/>
    <w:rsid w:val="00A838E9"/>
    <w:rsid w:val="00A84E54"/>
    <w:rsid w:val="00A857E7"/>
    <w:rsid w:val="00A859FE"/>
    <w:rsid w:val="00A860F0"/>
    <w:rsid w:val="00A86203"/>
    <w:rsid w:val="00A86422"/>
    <w:rsid w:val="00A86DB7"/>
    <w:rsid w:val="00A87291"/>
    <w:rsid w:val="00A87BEB"/>
    <w:rsid w:val="00A9098D"/>
    <w:rsid w:val="00A90D85"/>
    <w:rsid w:val="00A91778"/>
    <w:rsid w:val="00A923E7"/>
    <w:rsid w:val="00A9288C"/>
    <w:rsid w:val="00A92D0B"/>
    <w:rsid w:val="00A9309D"/>
    <w:rsid w:val="00A93D1F"/>
    <w:rsid w:val="00A94D7D"/>
    <w:rsid w:val="00A955F2"/>
    <w:rsid w:val="00A964F4"/>
    <w:rsid w:val="00A96ACA"/>
    <w:rsid w:val="00A97A7C"/>
    <w:rsid w:val="00AA08D3"/>
    <w:rsid w:val="00AA0EA8"/>
    <w:rsid w:val="00AA0FA7"/>
    <w:rsid w:val="00AA1E3E"/>
    <w:rsid w:val="00AA21EE"/>
    <w:rsid w:val="00AA29C5"/>
    <w:rsid w:val="00AA2F02"/>
    <w:rsid w:val="00AA3189"/>
    <w:rsid w:val="00AA3397"/>
    <w:rsid w:val="00AA3715"/>
    <w:rsid w:val="00AA379F"/>
    <w:rsid w:val="00AA3963"/>
    <w:rsid w:val="00AA450E"/>
    <w:rsid w:val="00AA5150"/>
    <w:rsid w:val="00AA520B"/>
    <w:rsid w:val="00AA5F25"/>
    <w:rsid w:val="00AA6BB8"/>
    <w:rsid w:val="00AA6F60"/>
    <w:rsid w:val="00AA7588"/>
    <w:rsid w:val="00AB0016"/>
    <w:rsid w:val="00AB0876"/>
    <w:rsid w:val="00AB144E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6CEA"/>
    <w:rsid w:val="00AB70B5"/>
    <w:rsid w:val="00AB762D"/>
    <w:rsid w:val="00AC1EFC"/>
    <w:rsid w:val="00AC281C"/>
    <w:rsid w:val="00AC3B6D"/>
    <w:rsid w:val="00AC4222"/>
    <w:rsid w:val="00AC5A93"/>
    <w:rsid w:val="00AC5E30"/>
    <w:rsid w:val="00AC6D8C"/>
    <w:rsid w:val="00AC7450"/>
    <w:rsid w:val="00AC776F"/>
    <w:rsid w:val="00AD159D"/>
    <w:rsid w:val="00AD1612"/>
    <w:rsid w:val="00AD16D7"/>
    <w:rsid w:val="00AD1BB9"/>
    <w:rsid w:val="00AD2DF4"/>
    <w:rsid w:val="00AD3745"/>
    <w:rsid w:val="00AD4150"/>
    <w:rsid w:val="00AD4159"/>
    <w:rsid w:val="00AD442F"/>
    <w:rsid w:val="00AD59B9"/>
    <w:rsid w:val="00AD60A4"/>
    <w:rsid w:val="00AD6A4F"/>
    <w:rsid w:val="00AD6DA3"/>
    <w:rsid w:val="00AD7844"/>
    <w:rsid w:val="00AD79A6"/>
    <w:rsid w:val="00AD7C42"/>
    <w:rsid w:val="00AE01AF"/>
    <w:rsid w:val="00AE130E"/>
    <w:rsid w:val="00AE16BF"/>
    <w:rsid w:val="00AE1E3E"/>
    <w:rsid w:val="00AE23AB"/>
    <w:rsid w:val="00AE2A2E"/>
    <w:rsid w:val="00AE39E5"/>
    <w:rsid w:val="00AE4040"/>
    <w:rsid w:val="00AE45AF"/>
    <w:rsid w:val="00AE478C"/>
    <w:rsid w:val="00AE5F6E"/>
    <w:rsid w:val="00AE60CB"/>
    <w:rsid w:val="00AE6A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816"/>
    <w:rsid w:val="00AF4C38"/>
    <w:rsid w:val="00AF53FF"/>
    <w:rsid w:val="00AF5550"/>
    <w:rsid w:val="00AF5719"/>
    <w:rsid w:val="00AF5977"/>
    <w:rsid w:val="00AF59F2"/>
    <w:rsid w:val="00AF5D20"/>
    <w:rsid w:val="00AF63B3"/>
    <w:rsid w:val="00AF6D5E"/>
    <w:rsid w:val="00AF71AE"/>
    <w:rsid w:val="00B00B82"/>
    <w:rsid w:val="00B01195"/>
    <w:rsid w:val="00B017F3"/>
    <w:rsid w:val="00B01BA3"/>
    <w:rsid w:val="00B021D7"/>
    <w:rsid w:val="00B024BC"/>
    <w:rsid w:val="00B02F29"/>
    <w:rsid w:val="00B0386C"/>
    <w:rsid w:val="00B04E05"/>
    <w:rsid w:val="00B05739"/>
    <w:rsid w:val="00B063D8"/>
    <w:rsid w:val="00B06605"/>
    <w:rsid w:val="00B07E5C"/>
    <w:rsid w:val="00B10101"/>
    <w:rsid w:val="00B103CF"/>
    <w:rsid w:val="00B115C5"/>
    <w:rsid w:val="00B1178E"/>
    <w:rsid w:val="00B124E8"/>
    <w:rsid w:val="00B129BC"/>
    <w:rsid w:val="00B129BD"/>
    <w:rsid w:val="00B13375"/>
    <w:rsid w:val="00B1396A"/>
    <w:rsid w:val="00B13C9F"/>
    <w:rsid w:val="00B14184"/>
    <w:rsid w:val="00B14337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0933"/>
    <w:rsid w:val="00B21048"/>
    <w:rsid w:val="00B212B0"/>
    <w:rsid w:val="00B21CA0"/>
    <w:rsid w:val="00B21E91"/>
    <w:rsid w:val="00B2670B"/>
    <w:rsid w:val="00B26788"/>
    <w:rsid w:val="00B26A05"/>
    <w:rsid w:val="00B26C51"/>
    <w:rsid w:val="00B27436"/>
    <w:rsid w:val="00B278EF"/>
    <w:rsid w:val="00B27B9C"/>
    <w:rsid w:val="00B27DA0"/>
    <w:rsid w:val="00B31448"/>
    <w:rsid w:val="00B324DD"/>
    <w:rsid w:val="00B3272C"/>
    <w:rsid w:val="00B338BE"/>
    <w:rsid w:val="00B339BA"/>
    <w:rsid w:val="00B341B0"/>
    <w:rsid w:val="00B343BA"/>
    <w:rsid w:val="00B363C6"/>
    <w:rsid w:val="00B3686A"/>
    <w:rsid w:val="00B36EA3"/>
    <w:rsid w:val="00B37050"/>
    <w:rsid w:val="00B40863"/>
    <w:rsid w:val="00B4107C"/>
    <w:rsid w:val="00B415E1"/>
    <w:rsid w:val="00B41619"/>
    <w:rsid w:val="00B41C56"/>
    <w:rsid w:val="00B41CC3"/>
    <w:rsid w:val="00B41F2B"/>
    <w:rsid w:val="00B41FF9"/>
    <w:rsid w:val="00B42323"/>
    <w:rsid w:val="00B42F19"/>
    <w:rsid w:val="00B4366A"/>
    <w:rsid w:val="00B440F2"/>
    <w:rsid w:val="00B452B3"/>
    <w:rsid w:val="00B45D26"/>
    <w:rsid w:val="00B46BF1"/>
    <w:rsid w:val="00B46DB7"/>
    <w:rsid w:val="00B47F7A"/>
    <w:rsid w:val="00B501FE"/>
    <w:rsid w:val="00B50D8A"/>
    <w:rsid w:val="00B51673"/>
    <w:rsid w:val="00B51723"/>
    <w:rsid w:val="00B5179F"/>
    <w:rsid w:val="00B52040"/>
    <w:rsid w:val="00B52095"/>
    <w:rsid w:val="00B5273B"/>
    <w:rsid w:val="00B530F0"/>
    <w:rsid w:val="00B53A37"/>
    <w:rsid w:val="00B540A3"/>
    <w:rsid w:val="00B541BB"/>
    <w:rsid w:val="00B54D7D"/>
    <w:rsid w:val="00B5523C"/>
    <w:rsid w:val="00B55A12"/>
    <w:rsid w:val="00B55A49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0CF"/>
    <w:rsid w:val="00B65892"/>
    <w:rsid w:val="00B658F6"/>
    <w:rsid w:val="00B659E7"/>
    <w:rsid w:val="00B66118"/>
    <w:rsid w:val="00B665DB"/>
    <w:rsid w:val="00B66666"/>
    <w:rsid w:val="00B6702E"/>
    <w:rsid w:val="00B709C6"/>
    <w:rsid w:val="00B70CDE"/>
    <w:rsid w:val="00B72766"/>
    <w:rsid w:val="00B73125"/>
    <w:rsid w:val="00B73FC8"/>
    <w:rsid w:val="00B741AB"/>
    <w:rsid w:val="00B743ED"/>
    <w:rsid w:val="00B74AD7"/>
    <w:rsid w:val="00B74C74"/>
    <w:rsid w:val="00B75134"/>
    <w:rsid w:val="00B7536B"/>
    <w:rsid w:val="00B753CD"/>
    <w:rsid w:val="00B75996"/>
    <w:rsid w:val="00B768A6"/>
    <w:rsid w:val="00B774BF"/>
    <w:rsid w:val="00B77E20"/>
    <w:rsid w:val="00B8297F"/>
    <w:rsid w:val="00B82A46"/>
    <w:rsid w:val="00B82D52"/>
    <w:rsid w:val="00B83021"/>
    <w:rsid w:val="00B8338F"/>
    <w:rsid w:val="00B8339F"/>
    <w:rsid w:val="00B859C6"/>
    <w:rsid w:val="00B85D6C"/>
    <w:rsid w:val="00B85F49"/>
    <w:rsid w:val="00B86140"/>
    <w:rsid w:val="00B86562"/>
    <w:rsid w:val="00B86762"/>
    <w:rsid w:val="00B867E9"/>
    <w:rsid w:val="00B86B05"/>
    <w:rsid w:val="00B878BD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8A5"/>
    <w:rsid w:val="00B9397C"/>
    <w:rsid w:val="00B94F01"/>
    <w:rsid w:val="00B952B0"/>
    <w:rsid w:val="00B95642"/>
    <w:rsid w:val="00B96196"/>
    <w:rsid w:val="00B968B7"/>
    <w:rsid w:val="00B969D6"/>
    <w:rsid w:val="00B96A50"/>
    <w:rsid w:val="00BA0E07"/>
    <w:rsid w:val="00BA115E"/>
    <w:rsid w:val="00BA2ADD"/>
    <w:rsid w:val="00BA2D3B"/>
    <w:rsid w:val="00BA31AD"/>
    <w:rsid w:val="00BA3B45"/>
    <w:rsid w:val="00BA3C76"/>
    <w:rsid w:val="00BA3DF6"/>
    <w:rsid w:val="00BA4DD6"/>
    <w:rsid w:val="00BA591C"/>
    <w:rsid w:val="00BA5DE1"/>
    <w:rsid w:val="00BA78CD"/>
    <w:rsid w:val="00BA7B10"/>
    <w:rsid w:val="00BB032D"/>
    <w:rsid w:val="00BB04AC"/>
    <w:rsid w:val="00BB1F76"/>
    <w:rsid w:val="00BB2023"/>
    <w:rsid w:val="00BB2524"/>
    <w:rsid w:val="00BB2885"/>
    <w:rsid w:val="00BB28A8"/>
    <w:rsid w:val="00BB2A87"/>
    <w:rsid w:val="00BB39FD"/>
    <w:rsid w:val="00BB4034"/>
    <w:rsid w:val="00BB43DD"/>
    <w:rsid w:val="00BB4B79"/>
    <w:rsid w:val="00BB4EB3"/>
    <w:rsid w:val="00BB5A47"/>
    <w:rsid w:val="00BB6A21"/>
    <w:rsid w:val="00BB6B2A"/>
    <w:rsid w:val="00BB6B94"/>
    <w:rsid w:val="00BB6C74"/>
    <w:rsid w:val="00BC094D"/>
    <w:rsid w:val="00BC0C5F"/>
    <w:rsid w:val="00BC1545"/>
    <w:rsid w:val="00BC1990"/>
    <w:rsid w:val="00BC1BE1"/>
    <w:rsid w:val="00BC22E9"/>
    <w:rsid w:val="00BC2414"/>
    <w:rsid w:val="00BC2FAC"/>
    <w:rsid w:val="00BC4BB1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4E63"/>
    <w:rsid w:val="00BD51BD"/>
    <w:rsid w:val="00BD5CA5"/>
    <w:rsid w:val="00BD7473"/>
    <w:rsid w:val="00BD76FC"/>
    <w:rsid w:val="00BD7892"/>
    <w:rsid w:val="00BE2564"/>
    <w:rsid w:val="00BE2F91"/>
    <w:rsid w:val="00BE3AF5"/>
    <w:rsid w:val="00BE3EDB"/>
    <w:rsid w:val="00BE42BD"/>
    <w:rsid w:val="00BE4B81"/>
    <w:rsid w:val="00BE56CC"/>
    <w:rsid w:val="00BE5B23"/>
    <w:rsid w:val="00BE6187"/>
    <w:rsid w:val="00BE658B"/>
    <w:rsid w:val="00BE710C"/>
    <w:rsid w:val="00BE7471"/>
    <w:rsid w:val="00BE7507"/>
    <w:rsid w:val="00BF035A"/>
    <w:rsid w:val="00BF0400"/>
    <w:rsid w:val="00BF0662"/>
    <w:rsid w:val="00BF07F0"/>
    <w:rsid w:val="00BF0EBC"/>
    <w:rsid w:val="00BF1D8E"/>
    <w:rsid w:val="00BF2206"/>
    <w:rsid w:val="00BF2715"/>
    <w:rsid w:val="00BF29DF"/>
    <w:rsid w:val="00BF392D"/>
    <w:rsid w:val="00BF4AD0"/>
    <w:rsid w:val="00BF5105"/>
    <w:rsid w:val="00BF54DC"/>
    <w:rsid w:val="00BF5BB7"/>
    <w:rsid w:val="00BF6014"/>
    <w:rsid w:val="00BF68FB"/>
    <w:rsid w:val="00BF7921"/>
    <w:rsid w:val="00C00310"/>
    <w:rsid w:val="00C00608"/>
    <w:rsid w:val="00C00FF2"/>
    <w:rsid w:val="00C026E6"/>
    <w:rsid w:val="00C02C7D"/>
    <w:rsid w:val="00C02CAD"/>
    <w:rsid w:val="00C03EE8"/>
    <w:rsid w:val="00C040D3"/>
    <w:rsid w:val="00C046D4"/>
    <w:rsid w:val="00C04B79"/>
    <w:rsid w:val="00C04C49"/>
    <w:rsid w:val="00C0502B"/>
    <w:rsid w:val="00C05068"/>
    <w:rsid w:val="00C053F2"/>
    <w:rsid w:val="00C061D2"/>
    <w:rsid w:val="00C06A60"/>
    <w:rsid w:val="00C06A7B"/>
    <w:rsid w:val="00C06C6C"/>
    <w:rsid w:val="00C0779F"/>
    <w:rsid w:val="00C102EC"/>
    <w:rsid w:val="00C1056F"/>
    <w:rsid w:val="00C10964"/>
    <w:rsid w:val="00C10D8B"/>
    <w:rsid w:val="00C10F40"/>
    <w:rsid w:val="00C114D3"/>
    <w:rsid w:val="00C11534"/>
    <w:rsid w:val="00C11947"/>
    <w:rsid w:val="00C11CB6"/>
    <w:rsid w:val="00C13490"/>
    <w:rsid w:val="00C135F9"/>
    <w:rsid w:val="00C137A0"/>
    <w:rsid w:val="00C13AE6"/>
    <w:rsid w:val="00C13EA1"/>
    <w:rsid w:val="00C14A7C"/>
    <w:rsid w:val="00C14DB1"/>
    <w:rsid w:val="00C152B9"/>
    <w:rsid w:val="00C154E0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562"/>
    <w:rsid w:val="00C2487E"/>
    <w:rsid w:val="00C24EF7"/>
    <w:rsid w:val="00C268ED"/>
    <w:rsid w:val="00C306FF"/>
    <w:rsid w:val="00C3136C"/>
    <w:rsid w:val="00C316DC"/>
    <w:rsid w:val="00C32FE2"/>
    <w:rsid w:val="00C33383"/>
    <w:rsid w:val="00C34DA7"/>
    <w:rsid w:val="00C352A1"/>
    <w:rsid w:val="00C356B4"/>
    <w:rsid w:val="00C35DDD"/>
    <w:rsid w:val="00C369AD"/>
    <w:rsid w:val="00C375DE"/>
    <w:rsid w:val="00C3768A"/>
    <w:rsid w:val="00C377C2"/>
    <w:rsid w:val="00C408AF"/>
    <w:rsid w:val="00C409A4"/>
    <w:rsid w:val="00C40ACA"/>
    <w:rsid w:val="00C414DF"/>
    <w:rsid w:val="00C4150F"/>
    <w:rsid w:val="00C416FB"/>
    <w:rsid w:val="00C431BD"/>
    <w:rsid w:val="00C44305"/>
    <w:rsid w:val="00C44BB8"/>
    <w:rsid w:val="00C455D1"/>
    <w:rsid w:val="00C4593B"/>
    <w:rsid w:val="00C46D3C"/>
    <w:rsid w:val="00C505B1"/>
    <w:rsid w:val="00C509CE"/>
    <w:rsid w:val="00C50BFC"/>
    <w:rsid w:val="00C51757"/>
    <w:rsid w:val="00C51810"/>
    <w:rsid w:val="00C52653"/>
    <w:rsid w:val="00C52F4F"/>
    <w:rsid w:val="00C534B7"/>
    <w:rsid w:val="00C559B9"/>
    <w:rsid w:val="00C56C49"/>
    <w:rsid w:val="00C56D5C"/>
    <w:rsid w:val="00C57C06"/>
    <w:rsid w:val="00C57E0D"/>
    <w:rsid w:val="00C57E86"/>
    <w:rsid w:val="00C57EE2"/>
    <w:rsid w:val="00C60858"/>
    <w:rsid w:val="00C6106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76CC5"/>
    <w:rsid w:val="00C806F6"/>
    <w:rsid w:val="00C807FC"/>
    <w:rsid w:val="00C81059"/>
    <w:rsid w:val="00C815CE"/>
    <w:rsid w:val="00C817F2"/>
    <w:rsid w:val="00C81C06"/>
    <w:rsid w:val="00C82986"/>
    <w:rsid w:val="00C82EF2"/>
    <w:rsid w:val="00C83308"/>
    <w:rsid w:val="00C8378E"/>
    <w:rsid w:val="00C83D55"/>
    <w:rsid w:val="00C8446A"/>
    <w:rsid w:val="00C845BA"/>
    <w:rsid w:val="00C85282"/>
    <w:rsid w:val="00C8548E"/>
    <w:rsid w:val="00C85970"/>
    <w:rsid w:val="00C859FF"/>
    <w:rsid w:val="00C85B02"/>
    <w:rsid w:val="00C90434"/>
    <w:rsid w:val="00C9094B"/>
    <w:rsid w:val="00C91DC1"/>
    <w:rsid w:val="00C92F30"/>
    <w:rsid w:val="00C93AB7"/>
    <w:rsid w:val="00C95E00"/>
    <w:rsid w:val="00C97219"/>
    <w:rsid w:val="00C97279"/>
    <w:rsid w:val="00C975B5"/>
    <w:rsid w:val="00CA0AE7"/>
    <w:rsid w:val="00CA0B31"/>
    <w:rsid w:val="00CA0D86"/>
    <w:rsid w:val="00CA1B10"/>
    <w:rsid w:val="00CA38A1"/>
    <w:rsid w:val="00CA3924"/>
    <w:rsid w:val="00CA3BBC"/>
    <w:rsid w:val="00CA3C5F"/>
    <w:rsid w:val="00CA5E89"/>
    <w:rsid w:val="00CA620F"/>
    <w:rsid w:val="00CA7985"/>
    <w:rsid w:val="00CB1FBC"/>
    <w:rsid w:val="00CB2CE0"/>
    <w:rsid w:val="00CB337E"/>
    <w:rsid w:val="00CB3E37"/>
    <w:rsid w:val="00CB4CA8"/>
    <w:rsid w:val="00CB4F61"/>
    <w:rsid w:val="00CB5437"/>
    <w:rsid w:val="00CB6025"/>
    <w:rsid w:val="00CB6092"/>
    <w:rsid w:val="00CB737F"/>
    <w:rsid w:val="00CB7970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DF3"/>
    <w:rsid w:val="00CC3E0D"/>
    <w:rsid w:val="00CC4154"/>
    <w:rsid w:val="00CC55EA"/>
    <w:rsid w:val="00CC5981"/>
    <w:rsid w:val="00CC5D78"/>
    <w:rsid w:val="00CC6050"/>
    <w:rsid w:val="00CC6203"/>
    <w:rsid w:val="00CD0613"/>
    <w:rsid w:val="00CD0921"/>
    <w:rsid w:val="00CD1327"/>
    <w:rsid w:val="00CD19F3"/>
    <w:rsid w:val="00CD1F10"/>
    <w:rsid w:val="00CD2096"/>
    <w:rsid w:val="00CD2450"/>
    <w:rsid w:val="00CD2738"/>
    <w:rsid w:val="00CD2801"/>
    <w:rsid w:val="00CD2F79"/>
    <w:rsid w:val="00CD3022"/>
    <w:rsid w:val="00CD314F"/>
    <w:rsid w:val="00CD370A"/>
    <w:rsid w:val="00CD39AD"/>
    <w:rsid w:val="00CD3A23"/>
    <w:rsid w:val="00CD56AC"/>
    <w:rsid w:val="00CD5FA6"/>
    <w:rsid w:val="00CD5FF7"/>
    <w:rsid w:val="00CD6324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9FF"/>
    <w:rsid w:val="00CE2F18"/>
    <w:rsid w:val="00CE3382"/>
    <w:rsid w:val="00CE4774"/>
    <w:rsid w:val="00CE485F"/>
    <w:rsid w:val="00CE49A9"/>
    <w:rsid w:val="00CE4F2C"/>
    <w:rsid w:val="00CE505E"/>
    <w:rsid w:val="00CE52D9"/>
    <w:rsid w:val="00CE5950"/>
    <w:rsid w:val="00CE5AC2"/>
    <w:rsid w:val="00CE5E03"/>
    <w:rsid w:val="00CE73B1"/>
    <w:rsid w:val="00CE783C"/>
    <w:rsid w:val="00CE7EE5"/>
    <w:rsid w:val="00CF028F"/>
    <w:rsid w:val="00CF0853"/>
    <w:rsid w:val="00CF088D"/>
    <w:rsid w:val="00CF0C0B"/>
    <w:rsid w:val="00CF0E1F"/>
    <w:rsid w:val="00CF13AB"/>
    <w:rsid w:val="00CF1A34"/>
    <w:rsid w:val="00CF1EB0"/>
    <w:rsid w:val="00CF1EF8"/>
    <w:rsid w:val="00CF2BFA"/>
    <w:rsid w:val="00CF3C8C"/>
    <w:rsid w:val="00CF3FC0"/>
    <w:rsid w:val="00CF6417"/>
    <w:rsid w:val="00CF6A54"/>
    <w:rsid w:val="00CF6E97"/>
    <w:rsid w:val="00CF71B8"/>
    <w:rsid w:val="00CF757F"/>
    <w:rsid w:val="00CF7662"/>
    <w:rsid w:val="00CF7F66"/>
    <w:rsid w:val="00CF7FC2"/>
    <w:rsid w:val="00D00976"/>
    <w:rsid w:val="00D017D4"/>
    <w:rsid w:val="00D0212F"/>
    <w:rsid w:val="00D02CC2"/>
    <w:rsid w:val="00D0323C"/>
    <w:rsid w:val="00D032D5"/>
    <w:rsid w:val="00D03991"/>
    <w:rsid w:val="00D05B70"/>
    <w:rsid w:val="00D070B0"/>
    <w:rsid w:val="00D072D6"/>
    <w:rsid w:val="00D076B0"/>
    <w:rsid w:val="00D10A41"/>
    <w:rsid w:val="00D11289"/>
    <w:rsid w:val="00D11D10"/>
    <w:rsid w:val="00D11D69"/>
    <w:rsid w:val="00D12DFE"/>
    <w:rsid w:val="00D12E6C"/>
    <w:rsid w:val="00D1403B"/>
    <w:rsid w:val="00D14513"/>
    <w:rsid w:val="00D151C3"/>
    <w:rsid w:val="00D15973"/>
    <w:rsid w:val="00D162CC"/>
    <w:rsid w:val="00D16B72"/>
    <w:rsid w:val="00D1701F"/>
    <w:rsid w:val="00D173F9"/>
    <w:rsid w:val="00D176B8"/>
    <w:rsid w:val="00D17961"/>
    <w:rsid w:val="00D17ABD"/>
    <w:rsid w:val="00D17C48"/>
    <w:rsid w:val="00D17E92"/>
    <w:rsid w:val="00D20098"/>
    <w:rsid w:val="00D200CE"/>
    <w:rsid w:val="00D20C85"/>
    <w:rsid w:val="00D20C9D"/>
    <w:rsid w:val="00D21040"/>
    <w:rsid w:val="00D21161"/>
    <w:rsid w:val="00D21429"/>
    <w:rsid w:val="00D221A4"/>
    <w:rsid w:val="00D22B63"/>
    <w:rsid w:val="00D23130"/>
    <w:rsid w:val="00D24113"/>
    <w:rsid w:val="00D247DB"/>
    <w:rsid w:val="00D257FF"/>
    <w:rsid w:val="00D26AF1"/>
    <w:rsid w:val="00D272FF"/>
    <w:rsid w:val="00D3029C"/>
    <w:rsid w:val="00D30937"/>
    <w:rsid w:val="00D30E1E"/>
    <w:rsid w:val="00D32314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3FAB"/>
    <w:rsid w:val="00D45479"/>
    <w:rsid w:val="00D45B4E"/>
    <w:rsid w:val="00D463C6"/>
    <w:rsid w:val="00D476B2"/>
    <w:rsid w:val="00D5016B"/>
    <w:rsid w:val="00D5030D"/>
    <w:rsid w:val="00D50609"/>
    <w:rsid w:val="00D50A16"/>
    <w:rsid w:val="00D50AE6"/>
    <w:rsid w:val="00D50C60"/>
    <w:rsid w:val="00D51127"/>
    <w:rsid w:val="00D521AD"/>
    <w:rsid w:val="00D53EEB"/>
    <w:rsid w:val="00D54090"/>
    <w:rsid w:val="00D54282"/>
    <w:rsid w:val="00D5515F"/>
    <w:rsid w:val="00D569C6"/>
    <w:rsid w:val="00D601EF"/>
    <w:rsid w:val="00D60636"/>
    <w:rsid w:val="00D60693"/>
    <w:rsid w:val="00D60C82"/>
    <w:rsid w:val="00D613D9"/>
    <w:rsid w:val="00D61DAD"/>
    <w:rsid w:val="00D620C9"/>
    <w:rsid w:val="00D62305"/>
    <w:rsid w:val="00D631DC"/>
    <w:rsid w:val="00D63482"/>
    <w:rsid w:val="00D639BC"/>
    <w:rsid w:val="00D639BF"/>
    <w:rsid w:val="00D63A90"/>
    <w:rsid w:val="00D6413C"/>
    <w:rsid w:val="00D6421A"/>
    <w:rsid w:val="00D64B9B"/>
    <w:rsid w:val="00D65C68"/>
    <w:rsid w:val="00D66544"/>
    <w:rsid w:val="00D6654C"/>
    <w:rsid w:val="00D66BB7"/>
    <w:rsid w:val="00D66D76"/>
    <w:rsid w:val="00D6705A"/>
    <w:rsid w:val="00D7034E"/>
    <w:rsid w:val="00D70959"/>
    <w:rsid w:val="00D70B8E"/>
    <w:rsid w:val="00D71D6C"/>
    <w:rsid w:val="00D7298D"/>
    <w:rsid w:val="00D732BB"/>
    <w:rsid w:val="00D73429"/>
    <w:rsid w:val="00D73AE5"/>
    <w:rsid w:val="00D73E53"/>
    <w:rsid w:val="00D73EA5"/>
    <w:rsid w:val="00D74C94"/>
    <w:rsid w:val="00D74EAF"/>
    <w:rsid w:val="00D772DB"/>
    <w:rsid w:val="00D8022E"/>
    <w:rsid w:val="00D81587"/>
    <w:rsid w:val="00D8266B"/>
    <w:rsid w:val="00D82AF3"/>
    <w:rsid w:val="00D83EE7"/>
    <w:rsid w:val="00D8538A"/>
    <w:rsid w:val="00D853BE"/>
    <w:rsid w:val="00D8564D"/>
    <w:rsid w:val="00D858DD"/>
    <w:rsid w:val="00D86050"/>
    <w:rsid w:val="00D877BE"/>
    <w:rsid w:val="00D87B0D"/>
    <w:rsid w:val="00D87ED7"/>
    <w:rsid w:val="00D9094B"/>
    <w:rsid w:val="00D90B62"/>
    <w:rsid w:val="00D91505"/>
    <w:rsid w:val="00D92958"/>
    <w:rsid w:val="00D929A5"/>
    <w:rsid w:val="00D934C2"/>
    <w:rsid w:val="00D9363B"/>
    <w:rsid w:val="00D93C03"/>
    <w:rsid w:val="00D947E2"/>
    <w:rsid w:val="00DA0024"/>
    <w:rsid w:val="00DA0819"/>
    <w:rsid w:val="00DA0B0E"/>
    <w:rsid w:val="00DA26BF"/>
    <w:rsid w:val="00DA3357"/>
    <w:rsid w:val="00DA38A7"/>
    <w:rsid w:val="00DA3FB0"/>
    <w:rsid w:val="00DA4A71"/>
    <w:rsid w:val="00DA4B4F"/>
    <w:rsid w:val="00DA5508"/>
    <w:rsid w:val="00DA5C47"/>
    <w:rsid w:val="00DA625F"/>
    <w:rsid w:val="00DA646F"/>
    <w:rsid w:val="00DA6488"/>
    <w:rsid w:val="00DA6556"/>
    <w:rsid w:val="00DA6640"/>
    <w:rsid w:val="00DA692D"/>
    <w:rsid w:val="00DA6A0A"/>
    <w:rsid w:val="00DA7270"/>
    <w:rsid w:val="00DA7510"/>
    <w:rsid w:val="00DA7F04"/>
    <w:rsid w:val="00DB03D4"/>
    <w:rsid w:val="00DB0E59"/>
    <w:rsid w:val="00DB15F6"/>
    <w:rsid w:val="00DB24F5"/>
    <w:rsid w:val="00DB2EF5"/>
    <w:rsid w:val="00DB3872"/>
    <w:rsid w:val="00DB4227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1CA"/>
    <w:rsid w:val="00DC2899"/>
    <w:rsid w:val="00DC2B4B"/>
    <w:rsid w:val="00DC2CE9"/>
    <w:rsid w:val="00DC32A1"/>
    <w:rsid w:val="00DC38AD"/>
    <w:rsid w:val="00DC3D7A"/>
    <w:rsid w:val="00DC4302"/>
    <w:rsid w:val="00DC46B3"/>
    <w:rsid w:val="00DC4ED0"/>
    <w:rsid w:val="00DC4F49"/>
    <w:rsid w:val="00DC5937"/>
    <w:rsid w:val="00DC5CE4"/>
    <w:rsid w:val="00DC60A0"/>
    <w:rsid w:val="00DC63CD"/>
    <w:rsid w:val="00DC687A"/>
    <w:rsid w:val="00DC6ABF"/>
    <w:rsid w:val="00DC6C99"/>
    <w:rsid w:val="00DC7FBB"/>
    <w:rsid w:val="00DD0B07"/>
    <w:rsid w:val="00DD1204"/>
    <w:rsid w:val="00DD1588"/>
    <w:rsid w:val="00DD18C7"/>
    <w:rsid w:val="00DD3559"/>
    <w:rsid w:val="00DD3F4B"/>
    <w:rsid w:val="00DD4715"/>
    <w:rsid w:val="00DD524A"/>
    <w:rsid w:val="00DD550E"/>
    <w:rsid w:val="00DD62E5"/>
    <w:rsid w:val="00DD7018"/>
    <w:rsid w:val="00DE0922"/>
    <w:rsid w:val="00DE19A6"/>
    <w:rsid w:val="00DE2EB4"/>
    <w:rsid w:val="00DE36B4"/>
    <w:rsid w:val="00DE36CC"/>
    <w:rsid w:val="00DE44F0"/>
    <w:rsid w:val="00DE4569"/>
    <w:rsid w:val="00DE4676"/>
    <w:rsid w:val="00DE482E"/>
    <w:rsid w:val="00DE5403"/>
    <w:rsid w:val="00DE5649"/>
    <w:rsid w:val="00DE5F88"/>
    <w:rsid w:val="00DE61B6"/>
    <w:rsid w:val="00DE69BB"/>
    <w:rsid w:val="00DE7063"/>
    <w:rsid w:val="00DE74A2"/>
    <w:rsid w:val="00DE7C5C"/>
    <w:rsid w:val="00DE7E7C"/>
    <w:rsid w:val="00DF0141"/>
    <w:rsid w:val="00DF03C5"/>
    <w:rsid w:val="00DF1794"/>
    <w:rsid w:val="00DF1DC9"/>
    <w:rsid w:val="00DF2465"/>
    <w:rsid w:val="00DF275C"/>
    <w:rsid w:val="00DF3109"/>
    <w:rsid w:val="00DF3E97"/>
    <w:rsid w:val="00DF5678"/>
    <w:rsid w:val="00DF64D4"/>
    <w:rsid w:val="00DF66F4"/>
    <w:rsid w:val="00DF722D"/>
    <w:rsid w:val="00DF7934"/>
    <w:rsid w:val="00E00389"/>
    <w:rsid w:val="00E0069A"/>
    <w:rsid w:val="00E00D1B"/>
    <w:rsid w:val="00E016DA"/>
    <w:rsid w:val="00E02801"/>
    <w:rsid w:val="00E02C9D"/>
    <w:rsid w:val="00E02EDA"/>
    <w:rsid w:val="00E03905"/>
    <w:rsid w:val="00E03EEB"/>
    <w:rsid w:val="00E04E0C"/>
    <w:rsid w:val="00E05140"/>
    <w:rsid w:val="00E059E2"/>
    <w:rsid w:val="00E06489"/>
    <w:rsid w:val="00E07BCE"/>
    <w:rsid w:val="00E1057B"/>
    <w:rsid w:val="00E1099C"/>
    <w:rsid w:val="00E10FEF"/>
    <w:rsid w:val="00E129F6"/>
    <w:rsid w:val="00E13314"/>
    <w:rsid w:val="00E14B97"/>
    <w:rsid w:val="00E15821"/>
    <w:rsid w:val="00E166D3"/>
    <w:rsid w:val="00E1703D"/>
    <w:rsid w:val="00E174D2"/>
    <w:rsid w:val="00E20089"/>
    <w:rsid w:val="00E20A0A"/>
    <w:rsid w:val="00E214BC"/>
    <w:rsid w:val="00E21E0B"/>
    <w:rsid w:val="00E22275"/>
    <w:rsid w:val="00E23692"/>
    <w:rsid w:val="00E23902"/>
    <w:rsid w:val="00E23D59"/>
    <w:rsid w:val="00E25225"/>
    <w:rsid w:val="00E257CA"/>
    <w:rsid w:val="00E25FFC"/>
    <w:rsid w:val="00E27631"/>
    <w:rsid w:val="00E279B8"/>
    <w:rsid w:val="00E27A04"/>
    <w:rsid w:val="00E301FC"/>
    <w:rsid w:val="00E306E7"/>
    <w:rsid w:val="00E30B4E"/>
    <w:rsid w:val="00E30F70"/>
    <w:rsid w:val="00E3292A"/>
    <w:rsid w:val="00E334DF"/>
    <w:rsid w:val="00E33508"/>
    <w:rsid w:val="00E3386C"/>
    <w:rsid w:val="00E34319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2E9E"/>
    <w:rsid w:val="00E4341A"/>
    <w:rsid w:val="00E44628"/>
    <w:rsid w:val="00E4514D"/>
    <w:rsid w:val="00E455C3"/>
    <w:rsid w:val="00E457FB"/>
    <w:rsid w:val="00E4678C"/>
    <w:rsid w:val="00E46BC7"/>
    <w:rsid w:val="00E46F3B"/>
    <w:rsid w:val="00E47681"/>
    <w:rsid w:val="00E47B6C"/>
    <w:rsid w:val="00E50054"/>
    <w:rsid w:val="00E5025B"/>
    <w:rsid w:val="00E5096C"/>
    <w:rsid w:val="00E50D42"/>
    <w:rsid w:val="00E51458"/>
    <w:rsid w:val="00E51778"/>
    <w:rsid w:val="00E5182D"/>
    <w:rsid w:val="00E523C4"/>
    <w:rsid w:val="00E52CE4"/>
    <w:rsid w:val="00E52D66"/>
    <w:rsid w:val="00E5470D"/>
    <w:rsid w:val="00E55048"/>
    <w:rsid w:val="00E552BD"/>
    <w:rsid w:val="00E57279"/>
    <w:rsid w:val="00E57FCD"/>
    <w:rsid w:val="00E60667"/>
    <w:rsid w:val="00E607A4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A3D"/>
    <w:rsid w:val="00E72493"/>
    <w:rsid w:val="00E72A32"/>
    <w:rsid w:val="00E72B3E"/>
    <w:rsid w:val="00E73AEC"/>
    <w:rsid w:val="00E74AD4"/>
    <w:rsid w:val="00E74DC7"/>
    <w:rsid w:val="00E7550A"/>
    <w:rsid w:val="00E75836"/>
    <w:rsid w:val="00E779A4"/>
    <w:rsid w:val="00E77CDF"/>
    <w:rsid w:val="00E81CCB"/>
    <w:rsid w:val="00E81F38"/>
    <w:rsid w:val="00E8251B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5D5B"/>
    <w:rsid w:val="00E86808"/>
    <w:rsid w:val="00E86E5F"/>
    <w:rsid w:val="00E9005B"/>
    <w:rsid w:val="00E905B0"/>
    <w:rsid w:val="00E918C2"/>
    <w:rsid w:val="00E92582"/>
    <w:rsid w:val="00E929D5"/>
    <w:rsid w:val="00E934A8"/>
    <w:rsid w:val="00E93CBE"/>
    <w:rsid w:val="00E93EAC"/>
    <w:rsid w:val="00E9460A"/>
    <w:rsid w:val="00E94D5D"/>
    <w:rsid w:val="00E94DA8"/>
    <w:rsid w:val="00E9508E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4C1"/>
    <w:rsid w:val="00EA4C7C"/>
    <w:rsid w:val="00EA5947"/>
    <w:rsid w:val="00EA6ED2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25E"/>
    <w:rsid w:val="00EB7C77"/>
    <w:rsid w:val="00EB7EF3"/>
    <w:rsid w:val="00EC1788"/>
    <w:rsid w:val="00EC1C8B"/>
    <w:rsid w:val="00EC1D54"/>
    <w:rsid w:val="00EC285B"/>
    <w:rsid w:val="00EC2AFC"/>
    <w:rsid w:val="00EC4B0D"/>
    <w:rsid w:val="00EC4D18"/>
    <w:rsid w:val="00EC4F99"/>
    <w:rsid w:val="00EC57D9"/>
    <w:rsid w:val="00EC5973"/>
    <w:rsid w:val="00EC5DF6"/>
    <w:rsid w:val="00EC7680"/>
    <w:rsid w:val="00EC7FC5"/>
    <w:rsid w:val="00ED0822"/>
    <w:rsid w:val="00ED126A"/>
    <w:rsid w:val="00ED2CAA"/>
    <w:rsid w:val="00ED36C3"/>
    <w:rsid w:val="00ED4092"/>
    <w:rsid w:val="00ED4E3D"/>
    <w:rsid w:val="00ED575F"/>
    <w:rsid w:val="00ED5D62"/>
    <w:rsid w:val="00ED5EFF"/>
    <w:rsid w:val="00ED6F73"/>
    <w:rsid w:val="00EE0990"/>
    <w:rsid w:val="00EE124F"/>
    <w:rsid w:val="00EE1B3B"/>
    <w:rsid w:val="00EE1D16"/>
    <w:rsid w:val="00EE212B"/>
    <w:rsid w:val="00EE21CF"/>
    <w:rsid w:val="00EE2956"/>
    <w:rsid w:val="00EE3762"/>
    <w:rsid w:val="00EE4530"/>
    <w:rsid w:val="00EE4FEA"/>
    <w:rsid w:val="00EE5D29"/>
    <w:rsid w:val="00EE6756"/>
    <w:rsid w:val="00EE6F39"/>
    <w:rsid w:val="00EE7202"/>
    <w:rsid w:val="00EF035F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84A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1EBF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225"/>
    <w:rsid w:val="00F144BF"/>
    <w:rsid w:val="00F14873"/>
    <w:rsid w:val="00F14EC0"/>
    <w:rsid w:val="00F14F7E"/>
    <w:rsid w:val="00F165F0"/>
    <w:rsid w:val="00F168C5"/>
    <w:rsid w:val="00F170E7"/>
    <w:rsid w:val="00F17771"/>
    <w:rsid w:val="00F1795F"/>
    <w:rsid w:val="00F21341"/>
    <w:rsid w:val="00F216D0"/>
    <w:rsid w:val="00F22372"/>
    <w:rsid w:val="00F22B29"/>
    <w:rsid w:val="00F22CD1"/>
    <w:rsid w:val="00F236C6"/>
    <w:rsid w:val="00F23A11"/>
    <w:rsid w:val="00F241A6"/>
    <w:rsid w:val="00F253BD"/>
    <w:rsid w:val="00F25A42"/>
    <w:rsid w:val="00F26A52"/>
    <w:rsid w:val="00F26E81"/>
    <w:rsid w:val="00F30124"/>
    <w:rsid w:val="00F30A18"/>
    <w:rsid w:val="00F31638"/>
    <w:rsid w:val="00F3208F"/>
    <w:rsid w:val="00F32362"/>
    <w:rsid w:val="00F33CF0"/>
    <w:rsid w:val="00F34F59"/>
    <w:rsid w:val="00F3545E"/>
    <w:rsid w:val="00F35B8A"/>
    <w:rsid w:val="00F36883"/>
    <w:rsid w:val="00F36EA9"/>
    <w:rsid w:val="00F378C2"/>
    <w:rsid w:val="00F40EED"/>
    <w:rsid w:val="00F412E8"/>
    <w:rsid w:val="00F41FA2"/>
    <w:rsid w:val="00F42063"/>
    <w:rsid w:val="00F424AD"/>
    <w:rsid w:val="00F42750"/>
    <w:rsid w:val="00F428CB"/>
    <w:rsid w:val="00F42C6E"/>
    <w:rsid w:val="00F43593"/>
    <w:rsid w:val="00F43C87"/>
    <w:rsid w:val="00F43CAB"/>
    <w:rsid w:val="00F44234"/>
    <w:rsid w:val="00F44579"/>
    <w:rsid w:val="00F447D0"/>
    <w:rsid w:val="00F45B13"/>
    <w:rsid w:val="00F46148"/>
    <w:rsid w:val="00F46994"/>
    <w:rsid w:val="00F475B2"/>
    <w:rsid w:val="00F47842"/>
    <w:rsid w:val="00F50B07"/>
    <w:rsid w:val="00F520FF"/>
    <w:rsid w:val="00F52FA7"/>
    <w:rsid w:val="00F5401D"/>
    <w:rsid w:val="00F54103"/>
    <w:rsid w:val="00F547BB"/>
    <w:rsid w:val="00F557B9"/>
    <w:rsid w:val="00F55A83"/>
    <w:rsid w:val="00F55C62"/>
    <w:rsid w:val="00F55EE4"/>
    <w:rsid w:val="00F5662E"/>
    <w:rsid w:val="00F56759"/>
    <w:rsid w:val="00F578D8"/>
    <w:rsid w:val="00F5796B"/>
    <w:rsid w:val="00F60C81"/>
    <w:rsid w:val="00F61141"/>
    <w:rsid w:val="00F63DB9"/>
    <w:rsid w:val="00F640F4"/>
    <w:rsid w:val="00F64C21"/>
    <w:rsid w:val="00F65B8D"/>
    <w:rsid w:val="00F67B43"/>
    <w:rsid w:val="00F700AE"/>
    <w:rsid w:val="00F70EFB"/>
    <w:rsid w:val="00F7250D"/>
    <w:rsid w:val="00F72961"/>
    <w:rsid w:val="00F72A5F"/>
    <w:rsid w:val="00F72C42"/>
    <w:rsid w:val="00F7434D"/>
    <w:rsid w:val="00F745CD"/>
    <w:rsid w:val="00F74685"/>
    <w:rsid w:val="00F747F7"/>
    <w:rsid w:val="00F75160"/>
    <w:rsid w:val="00F75178"/>
    <w:rsid w:val="00F753C6"/>
    <w:rsid w:val="00F7622E"/>
    <w:rsid w:val="00F769FA"/>
    <w:rsid w:val="00F76C9B"/>
    <w:rsid w:val="00F76D24"/>
    <w:rsid w:val="00F80299"/>
    <w:rsid w:val="00F8102A"/>
    <w:rsid w:val="00F81DF6"/>
    <w:rsid w:val="00F8250A"/>
    <w:rsid w:val="00F83183"/>
    <w:rsid w:val="00F835BC"/>
    <w:rsid w:val="00F83F5E"/>
    <w:rsid w:val="00F84926"/>
    <w:rsid w:val="00F84BAF"/>
    <w:rsid w:val="00F84F00"/>
    <w:rsid w:val="00F8501E"/>
    <w:rsid w:val="00F852A8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5AF"/>
    <w:rsid w:val="00F9191B"/>
    <w:rsid w:val="00F920AE"/>
    <w:rsid w:val="00F92628"/>
    <w:rsid w:val="00F934C2"/>
    <w:rsid w:val="00F937A0"/>
    <w:rsid w:val="00F9403C"/>
    <w:rsid w:val="00F94044"/>
    <w:rsid w:val="00F94242"/>
    <w:rsid w:val="00F952BC"/>
    <w:rsid w:val="00F96D0F"/>
    <w:rsid w:val="00F96D10"/>
    <w:rsid w:val="00FA0437"/>
    <w:rsid w:val="00FA06AC"/>
    <w:rsid w:val="00FA0FE4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B655F"/>
    <w:rsid w:val="00FB72BD"/>
    <w:rsid w:val="00FC077F"/>
    <w:rsid w:val="00FC11E6"/>
    <w:rsid w:val="00FC131F"/>
    <w:rsid w:val="00FC1719"/>
    <w:rsid w:val="00FC1F86"/>
    <w:rsid w:val="00FC3745"/>
    <w:rsid w:val="00FC57DC"/>
    <w:rsid w:val="00FC588E"/>
    <w:rsid w:val="00FC5A12"/>
    <w:rsid w:val="00FC6292"/>
    <w:rsid w:val="00FC6B1B"/>
    <w:rsid w:val="00FC78EF"/>
    <w:rsid w:val="00FD33DD"/>
    <w:rsid w:val="00FD6084"/>
    <w:rsid w:val="00FD655C"/>
    <w:rsid w:val="00FD7D1D"/>
    <w:rsid w:val="00FE15E6"/>
    <w:rsid w:val="00FE15F0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4D01"/>
    <w:rsid w:val="00FE5B65"/>
    <w:rsid w:val="00FE5C17"/>
    <w:rsid w:val="00FE7F04"/>
    <w:rsid w:val="00FF0645"/>
    <w:rsid w:val="00FF1770"/>
    <w:rsid w:val="00FF1FC8"/>
    <w:rsid w:val="00FF2727"/>
    <w:rsid w:val="00FF27B3"/>
    <w:rsid w:val="00FF4C57"/>
    <w:rsid w:val="00FF52EB"/>
    <w:rsid w:val="00FF5392"/>
    <w:rsid w:val="00FF55EA"/>
    <w:rsid w:val="00FF67F4"/>
    <w:rsid w:val="00FF6E93"/>
    <w:rsid w:val="00FF73F8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2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2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2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2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2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2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1C33D9"/>
    <w:pPr>
      <w:tabs>
        <w:tab w:val="left" w:pos="567"/>
        <w:tab w:val="right" w:leader="dot" w:pos="9628"/>
      </w:tabs>
      <w:spacing w:line="360" w:lineRule="auto"/>
      <w:ind w:left="567" w:hanging="567"/>
      <w:jc w:val="both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CW_Lista,T_SZ_List Paragraph,Tytuł_procedury,Kolorowa lista — akcent 11,Obiekt,List Paragraph1,2 heading,A_wyliczenie,K-P_odwolanie,maz_wyliczenie,opis dzialan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1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qFormat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CW_Lista Znak,T_SZ_List Paragraph Znak,Tytuł_procedury Znak,Kolorowa lista — akcent 11 Znak,Obiekt Znak,List Paragraph1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character" w:customStyle="1" w:styleId="ANASZ">
    <w:name w:val="ANASZ"/>
    <w:basedOn w:val="Domylnaczcionkaakapitu"/>
    <w:uiPriority w:val="1"/>
    <w:qFormat/>
    <w:rsid w:val="00F44234"/>
    <w:rPr>
      <w:rFonts w:ascii="Calibri" w:hAnsi="Calibri"/>
      <w:b/>
      <w:sz w:val="22"/>
    </w:rPr>
  </w:style>
  <w:style w:type="table" w:customStyle="1" w:styleId="TableGrid">
    <w:name w:val="TableGrid"/>
    <w:rsid w:val="0023405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234053"/>
  </w:style>
  <w:style w:type="paragraph" w:customStyle="1" w:styleId="xl156">
    <w:name w:val="xl156"/>
    <w:basedOn w:val="Normalny"/>
    <w:rsid w:val="00061240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uppressAutoHyphens/>
      <w:spacing w:before="280" w:after="280"/>
      <w:jc w:val="right"/>
      <w:textAlignment w:val="center"/>
    </w:pPr>
    <w:rPr>
      <w:rFonts w:ascii="Arial" w:hAnsi="Arial" w:cs="Arial"/>
      <w:b/>
      <w:bCs/>
      <w:color w:val="000080"/>
      <w:lang w:eastAsia="ar-SA"/>
    </w:rPr>
  </w:style>
  <w:style w:type="paragraph" w:customStyle="1" w:styleId="Akapitzlist1">
    <w:name w:val="Akapit z listą1"/>
    <w:basedOn w:val="Normalny"/>
    <w:rsid w:val="00CC620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A03B6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1597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D15973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15973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D15973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15973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15973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15973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15973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15973"/>
    <w:pPr>
      <w:ind w:left="192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iasto@um.nowaruda.pl" TargetMode="External"/><Relationship Id="rId1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wojciech.brzozowski@howdengroup.com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www.howdengroup.com/pl-pl/polityka-prywatnosc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howdengroup.com/pl-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wojciech.brzozowski@howdengroup.com" TargetMode="External"/><Relationship Id="rId23" Type="http://schemas.openxmlformats.org/officeDocument/2006/relationships/hyperlink" Target="mailto:anna.wrobel@howdengroup.com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ezamowienia.gov.pl/mp-client/search/list/ocds-148610-095e8f0c-7d79-4983-a46c-fce601343aa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/mp-client/search/list/ocds-148610-095e8f0c-7d79-4983-a46c-fce601343aa3" TargetMode="External"/><Relationship Id="rId22" Type="http://schemas.openxmlformats.org/officeDocument/2006/relationships/hyperlink" Target="mailto:wojciech.brzozowski@howdengroup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29</Pages>
  <Words>9424</Words>
  <Characters>56544</Characters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65837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2023-07-25T06:22:00Z</cp:lastPrinted>
  <dcterms:created xsi:type="dcterms:W3CDTF">2025-10-14T22:02:00Z</dcterms:created>
  <dcterms:modified xsi:type="dcterms:W3CDTF">2025-11-25T22:28:00Z</dcterms:modified>
</cp:coreProperties>
</file>